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E4E5F" w14:textId="289D1FCD" w:rsidR="00002896" w:rsidRPr="005419B2" w:rsidRDefault="009B2AF1" w:rsidP="009A6550">
      <w:pPr>
        <w:shd w:val="clear" w:color="auto" w:fill="FFFFFF"/>
        <w:adjustRightInd w:val="0"/>
        <w:spacing w:line="276" w:lineRule="auto"/>
        <w:ind w:firstLine="708"/>
        <w:jc w:val="both"/>
        <w:rPr>
          <w:lang w:eastAsia="en-US"/>
        </w:rPr>
      </w:pPr>
      <w:r>
        <w:rPr>
          <w:bCs/>
        </w:rPr>
        <w:t>Na temelju članka 46</w:t>
      </w:r>
      <w:r w:rsidR="00424AA9" w:rsidRPr="00424AA9">
        <w:rPr>
          <w:bCs/>
        </w:rPr>
        <w:t>. Statuta Grada Šibenika („Službeni glasnik Grada Šibenika“ broj 0</w:t>
      </w:r>
      <w:r w:rsidR="00D05157">
        <w:rPr>
          <w:bCs/>
        </w:rPr>
        <w:t>8</w:t>
      </w:r>
      <w:r w:rsidR="00424AA9" w:rsidRPr="00424AA9">
        <w:rPr>
          <w:bCs/>
        </w:rPr>
        <w:t>/18</w:t>
      </w:r>
      <w:r w:rsidR="00D05157">
        <w:rPr>
          <w:bCs/>
        </w:rPr>
        <w:t xml:space="preserve"> – pročišćeni tekst</w:t>
      </w:r>
      <w:r w:rsidR="00424AA9" w:rsidRPr="00424AA9">
        <w:rPr>
          <w:bCs/>
        </w:rPr>
        <w:t>)</w:t>
      </w:r>
      <w:r w:rsidR="00002896">
        <w:rPr>
          <w:bCs/>
        </w:rPr>
        <w:t xml:space="preserve"> G</w:t>
      </w:r>
      <w:r w:rsidR="00002896" w:rsidRPr="00900727">
        <w:rPr>
          <w:bCs/>
        </w:rPr>
        <w:t>radonačeln</w:t>
      </w:r>
      <w:r w:rsidR="00002896">
        <w:rPr>
          <w:bCs/>
        </w:rPr>
        <w:t xml:space="preserve">ik Grada </w:t>
      </w:r>
      <w:r w:rsidR="00424AA9">
        <w:rPr>
          <w:bCs/>
        </w:rPr>
        <w:t>Šibenik</w:t>
      </w:r>
      <w:r w:rsidR="005C0655">
        <w:rPr>
          <w:bCs/>
        </w:rPr>
        <w:t xml:space="preserve">a </w:t>
      </w:r>
      <w:r w:rsidR="00002896" w:rsidRPr="00900727">
        <w:rPr>
          <w:bCs/>
        </w:rPr>
        <w:t>donosi</w:t>
      </w:r>
      <w:r w:rsidR="00002896">
        <w:rPr>
          <w:bCs/>
        </w:rPr>
        <w:t xml:space="preserve"> </w:t>
      </w:r>
    </w:p>
    <w:p w14:paraId="6F42EB23" w14:textId="77777777" w:rsidR="00424AA9" w:rsidRDefault="00424AA9" w:rsidP="00002896">
      <w:pPr>
        <w:shd w:val="clear" w:color="auto" w:fill="FFFFFF"/>
        <w:adjustRightInd w:val="0"/>
        <w:jc w:val="center"/>
        <w:rPr>
          <w:b/>
          <w:bCs/>
        </w:rPr>
      </w:pPr>
    </w:p>
    <w:p w14:paraId="0FE343B0" w14:textId="77777777" w:rsidR="00F13CB6" w:rsidRDefault="00F13CB6" w:rsidP="00002896">
      <w:pPr>
        <w:shd w:val="clear" w:color="auto" w:fill="FFFFFF"/>
        <w:adjustRightInd w:val="0"/>
        <w:jc w:val="center"/>
        <w:rPr>
          <w:b/>
          <w:bCs/>
        </w:rPr>
      </w:pPr>
    </w:p>
    <w:p w14:paraId="0C18C364" w14:textId="77777777" w:rsidR="009A6550" w:rsidRDefault="009A6550" w:rsidP="00002896">
      <w:pPr>
        <w:shd w:val="clear" w:color="auto" w:fill="FFFFFF"/>
        <w:adjustRightInd w:val="0"/>
        <w:jc w:val="center"/>
        <w:rPr>
          <w:b/>
          <w:bCs/>
        </w:rPr>
      </w:pPr>
    </w:p>
    <w:p w14:paraId="30313F3F" w14:textId="77777777" w:rsidR="00002896" w:rsidRPr="00424AA9" w:rsidRDefault="00002896" w:rsidP="00002896">
      <w:pPr>
        <w:shd w:val="clear" w:color="auto" w:fill="FFFFFF"/>
        <w:adjustRightInd w:val="0"/>
        <w:jc w:val="center"/>
        <w:rPr>
          <w:rFonts w:eastAsia="Times New Roman"/>
          <w:sz w:val="28"/>
          <w:szCs w:val="28"/>
          <w:lang w:val="en"/>
        </w:rPr>
      </w:pPr>
      <w:r w:rsidRPr="00424AA9">
        <w:rPr>
          <w:b/>
          <w:bCs/>
          <w:sz w:val="28"/>
          <w:szCs w:val="28"/>
        </w:rPr>
        <w:t>PRAVILNIK</w:t>
      </w:r>
    </w:p>
    <w:p w14:paraId="6C541838" w14:textId="6ACF4BFF" w:rsidR="00002896" w:rsidRPr="005419B2" w:rsidRDefault="00002896" w:rsidP="00002896">
      <w:pPr>
        <w:shd w:val="clear" w:color="auto" w:fill="FFFFFF"/>
        <w:adjustRightInd w:val="0"/>
        <w:jc w:val="center"/>
        <w:rPr>
          <w:rFonts w:eastAsia="Times New Roman"/>
          <w:b/>
          <w:lang w:val="en"/>
        </w:rPr>
      </w:pPr>
      <w:r w:rsidRPr="005419B2">
        <w:rPr>
          <w:b/>
          <w:bCs/>
        </w:rPr>
        <w:t xml:space="preserve">o </w:t>
      </w:r>
      <w:r w:rsidR="00424AA9">
        <w:rPr>
          <w:b/>
        </w:rPr>
        <w:t xml:space="preserve"> postupcima naplate</w:t>
      </w:r>
      <w:r w:rsidRPr="004C7D69">
        <w:rPr>
          <w:b/>
          <w:i/>
        </w:rPr>
        <w:t xml:space="preserve"> </w:t>
      </w:r>
      <w:r w:rsidRPr="00B21923">
        <w:rPr>
          <w:b/>
        </w:rPr>
        <w:t>potraživanja</w:t>
      </w:r>
    </w:p>
    <w:p w14:paraId="71320F5B" w14:textId="77777777" w:rsidR="00002896" w:rsidRDefault="00002896" w:rsidP="009A6550">
      <w:pPr>
        <w:shd w:val="clear" w:color="auto" w:fill="FFFFFF"/>
        <w:adjustRightInd w:val="0"/>
        <w:rPr>
          <w:b/>
          <w:bCs/>
        </w:rPr>
      </w:pPr>
      <w:r w:rsidRPr="005419B2">
        <w:rPr>
          <w:b/>
          <w:bCs/>
        </w:rPr>
        <w:t> </w:t>
      </w:r>
    </w:p>
    <w:p w14:paraId="1DCC3E24" w14:textId="77777777" w:rsidR="009A6550" w:rsidRDefault="009A6550" w:rsidP="009A6550">
      <w:pPr>
        <w:shd w:val="clear" w:color="auto" w:fill="FFFFFF"/>
        <w:adjustRightInd w:val="0"/>
        <w:rPr>
          <w:rFonts w:eastAsia="Times New Roman"/>
          <w:b/>
          <w:lang w:val="en"/>
        </w:rPr>
      </w:pPr>
    </w:p>
    <w:p w14:paraId="1F4AB3DF" w14:textId="77777777" w:rsidR="00F13CB6" w:rsidRPr="005419B2" w:rsidRDefault="00F13CB6" w:rsidP="009A6550">
      <w:pPr>
        <w:shd w:val="clear" w:color="auto" w:fill="FFFFFF"/>
        <w:adjustRightInd w:val="0"/>
        <w:rPr>
          <w:rFonts w:eastAsia="Times New Roman"/>
          <w:b/>
          <w:lang w:val="en"/>
        </w:rPr>
      </w:pPr>
    </w:p>
    <w:p w14:paraId="28840F5F" w14:textId="77777777" w:rsidR="00002896" w:rsidRDefault="00002896" w:rsidP="009A6550">
      <w:pPr>
        <w:shd w:val="clear" w:color="auto" w:fill="FFFFFF"/>
        <w:adjustRightInd w:val="0"/>
        <w:rPr>
          <w:b/>
          <w:bCs/>
        </w:rPr>
      </w:pPr>
      <w:r>
        <w:rPr>
          <w:b/>
          <w:bCs/>
        </w:rPr>
        <w:t>TEMELJNE</w:t>
      </w:r>
      <w:r w:rsidRPr="00900727">
        <w:rPr>
          <w:b/>
          <w:bCs/>
        </w:rPr>
        <w:t xml:space="preserve"> ODREDBE</w:t>
      </w:r>
    </w:p>
    <w:p w14:paraId="3F78A466" w14:textId="77777777" w:rsidR="009A6550" w:rsidRPr="00900727" w:rsidRDefault="009A6550" w:rsidP="009A6550">
      <w:pPr>
        <w:shd w:val="clear" w:color="auto" w:fill="FFFFFF"/>
        <w:adjustRightInd w:val="0"/>
        <w:rPr>
          <w:rFonts w:eastAsia="Times New Roman"/>
          <w:lang w:val="en"/>
        </w:rPr>
      </w:pPr>
    </w:p>
    <w:p w14:paraId="6D4E65FB" w14:textId="77777777" w:rsidR="00002896" w:rsidRDefault="00002896" w:rsidP="00002896">
      <w:pPr>
        <w:shd w:val="clear" w:color="auto" w:fill="FFFFFF"/>
        <w:adjustRightInd w:val="0"/>
        <w:jc w:val="center"/>
        <w:rPr>
          <w:b/>
          <w:bCs/>
        </w:rPr>
      </w:pPr>
      <w:r w:rsidRPr="00900727">
        <w:rPr>
          <w:b/>
          <w:bCs/>
        </w:rPr>
        <w:t>Članak 1.</w:t>
      </w:r>
    </w:p>
    <w:p w14:paraId="54D6C779" w14:textId="77777777" w:rsidR="00F13CB6" w:rsidRPr="00900727" w:rsidRDefault="00F13CB6" w:rsidP="00002896">
      <w:pPr>
        <w:shd w:val="clear" w:color="auto" w:fill="FFFFFF"/>
        <w:adjustRightInd w:val="0"/>
        <w:jc w:val="center"/>
        <w:rPr>
          <w:rFonts w:eastAsia="Times New Roman"/>
          <w:lang w:val="en"/>
        </w:rPr>
      </w:pPr>
    </w:p>
    <w:p w14:paraId="73AB5068" w14:textId="466A02A4" w:rsidR="00002896" w:rsidRPr="00B21923" w:rsidRDefault="00002896" w:rsidP="00002896">
      <w:pPr>
        <w:ind w:firstLine="709"/>
        <w:jc w:val="both"/>
        <w:rPr>
          <w:lang w:eastAsia="en-US"/>
        </w:rPr>
      </w:pPr>
      <w:r w:rsidRPr="00B21923">
        <w:rPr>
          <w:lang w:eastAsia="en-US"/>
        </w:rPr>
        <w:t xml:space="preserve">Ovim pravilnikom se uređuju </w:t>
      </w:r>
      <w:r w:rsidR="0082457F">
        <w:rPr>
          <w:lang w:eastAsia="en-US"/>
        </w:rPr>
        <w:t>kriteriji, mjerila,</w:t>
      </w:r>
      <w:r w:rsidRPr="00B21923">
        <w:rPr>
          <w:lang w:eastAsia="en-US"/>
        </w:rPr>
        <w:t xml:space="preserve"> postupci naplate</w:t>
      </w:r>
      <w:r w:rsidR="0082457F">
        <w:rPr>
          <w:lang w:eastAsia="en-US"/>
        </w:rPr>
        <w:t>, odgod</w:t>
      </w:r>
      <w:r w:rsidR="00F14DD9">
        <w:rPr>
          <w:lang w:eastAsia="en-US"/>
        </w:rPr>
        <w:t>a</w:t>
      </w:r>
      <w:r w:rsidR="0082457F">
        <w:rPr>
          <w:lang w:eastAsia="en-US"/>
        </w:rPr>
        <w:t xml:space="preserve"> plaćanja te obročn</w:t>
      </w:r>
      <w:r w:rsidR="00F14DD9">
        <w:rPr>
          <w:lang w:eastAsia="en-US"/>
        </w:rPr>
        <w:t>a</w:t>
      </w:r>
      <w:r w:rsidR="0082457F">
        <w:rPr>
          <w:lang w:eastAsia="en-US"/>
        </w:rPr>
        <w:t xml:space="preserve"> otplat</w:t>
      </w:r>
      <w:r w:rsidR="00F14DD9">
        <w:rPr>
          <w:lang w:eastAsia="en-US"/>
        </w:rPr>
        <w:t>a</w:t>
      </w:r>
      <w:r w:rsidR="0082457F">
        <w:rPr>
          <w:lang w:eastAsia="en-US"/>
        </w:rPr>
        <w:t xml:space="preserve"> duga za prihode koji se definiraju kao javna davanja</w:t>
      </w:r>
      <w:r w:rsidRPr="00B21923">
        <w:rPr>
          <w:lang w:eastAsia="en-US"/>
        </w:rPr>
        <w:t xml:space="preserve"> Grada </w:t>
      </w:r>
      <w:r w:rsidR="00424AA9">
        <w:rPr>
          <w:lang w:eastAsia="en-US"/>
        </w:rPr>
        <w:t>Šibenik</w:t>
      </w:r>
      <w:r w:rsidRPr="00B21923">
        <w:rPr>
          <w:lang w:eastAsia="en-US"/>
        </w:rPr>
        <w:t xml:space="preserve">a </w:t>
      </w:r>
      <w:r w:rsidR="00BA7B91">
        <w:rPr>
          <w:lang w:eastAsia="en-US"/>
        </w:rPr>
        <w:t xml:space="preserve">(u daljnjem tekstu: Grad) </w:t>
      </w:r>
      <w:r w:rsidRPr="00B21923">
        <w:rPr>
          <w:lang w:eastAsia="en-US"/>
        </w:rPr>
        <w:t>za koj</w:t>
      </w:r>
      <w:r w:rsidR="0082457F">
        <w:rPr>
          <w:lang w:eastAsia="en-US"/>
        </w:rPr>
        <w:t>e</w:t>
      </w:r>
      <w:r w:rsidRPr="00B21923">
        <w:rPr>
          <w:lang w:eastAsia="en-US"/>
        </w:rPr>
        <w:t xml:space="preserve"> upravna tijela Grada vrše </w:t>
      </w:r>
      <w:r>
        <w:rPr>
          <w:lang w:eastAsia="en-US"/>
        </w:rPr>
        <w:t>obračun</w:t>
      </w:r>
      <w:r w:rsidRPr="00B21923">
        <w:rPr>
          <w:lang w:eastAsia="en-US"/>
        </w:rPr>
        <w:t>,</w:t>
      </w:r>
      <w:bookmarkStart w:id="0" w:name="_GoBack"/>
      <w:bookmarkEnd w:id="0"/>
      <w:r w:rsidRPr="00B21923">
        <w:rPr>
          <w:lang w:eastAsia="en-US"/>
        </w:rPr>
        <w:t xml:space="preserve"> evidentiranje i naplatu odnosno za koje vode analitičke evidencije, te njihovo praćenje do naplate sredstava osiguranja preuzetih u svrhu naplate potraživanja.</w:t>
      </w:r>
    </w:p>
    <w:p w14:paraId="2C841A78" w14:textId="77777777" w:rsidR="00002896" w:rsidRDefault="00002896" w:rsidP="00002896">
      <w:pPr>
        <w:shd w:val="clear" w:color="auto" w:fill="FFFFFF"/>
        <w:adjustRightInd w:val="0"/>
        <w:spacing w:after="160" w:line="259" w:lineRule="auto"/>
        <w:jc w:val="center"/>
        <w:rPr>
          <w:rFonts w:eastAsia="Times New Roman"/>
          <w:b/>
          <w:lang w:eastAsia="en-US"/>
        </w:rPr>
      </w:pPr>
    </w:p>
    <w:p w14:paraId="62F844A9" w14:textId="77777777" w:rsidR="00002896" w:rsidRDefault="00002896" w:rsidP="009A6550">
      <w:pPr>
        <w:shd w:val="clear" w:color="auto" w:fill="FFFFFF"/>
        <w:adjustRightInd w:val="0"/>
        <w:spacing w:line="259" w:lineRule="auto"/>
        <w:jc w:val="center"/>
        <w:rPr>
          <w:rFonts w:eastAsia="Times New Roman"/>
          <w:b/>
          <w:lang w:eastAsia="en-US"/>
        </w:rPr>
      </w:pPr>
      <w:r w:rsidRPr="007F162C">
        <w:rPr>
          <w:rFonts w:eastAsia="Times New Roman"/>
          <w:b/>
          <w:lang w:eastAsia="en-US"/>
        </w:rPr>
        <w:t>Članak 2.</w:t>
      </w:r>
    </w:p>
    <w:p w14:paraId="4EAF491E" w14:textId="77777777" w:rsidR="00F13CB6" w:rsidRDefault="00F13CB6" w:rsidP="009A6550">
      <w:pPr>
        <w:shd w:val="clear" w:color="auto" w:fill="FFFFFF"/>
        <w:adjustRightInd w:val="0"/>
        <w:spacing w:line="259" w:lineRule="auto"/>
        <w:jc w:val="center"/>
        <w:rPr>
          <w:rFonts w:eastAsia="Times New Roman"/>
          <w:b/>
          <w:lang w:eastAsia="en-US"/>
        </w:rPr>
      </w:pPr>
    </w:p>
    <w:p w14:paraId="696EE3C7" w14:textId="4EEBEB1F" w:rsidR="00002896" w:rsidRDefault="00002896" w:rsidP="00002896">
      <w:pPr>
        <w:shd w:val="clear" w:color="auto" w:fill="FFFFFF"/>
        <w:adjustRightInd w:val="0"/>
        <w:ind w:firstLine="709"/>
        <w:jc w:val="both"/>
        <w:rPr>
          <w:color w:val="FF0000"/>
        </w:rPr>
      </w:pPr>
      <w:r w:rsidRPr="005728A1">
        <w:rPr>
          <w:rFonts w:eastAsia="Times New Roman"/>
          <w:lang w:eastAsia="en-US"/>
        </w:rPr>
        <w:t>Proračunski prihodi se utvrđuju i naplaćuju u skladu sa zakonskim propisima, općim i pojedinačnim aktima Grada</w:t>
      </w:r>
      <w:r w:rsidRPr="00424AA9">
        <w:rPr>
          <w:rFonts w:eastAsia="Times New Roman"/>
          <w:lang w:eastAsia="en-US"/>
        </w:rPr>
        <w:t>.</w:t>
      </w:r>
      <w:r w:rsidRPr="00424AA9">
        <w:rPr>
          <w:color w:val="FF0000"/>
        </w:rPr>
        <w:t xml:space="preserve"> </w:t>
      </w:r>
    </w:p>
    <w:p w14:paraId="69E528AA" w14:textId="77777777" w:rsidR="00002896" w:rsidRPr="007F162C" w:rsidRDefault="00002896" w:rsidP="00002896">
      <w:pPr>
        <w:shd w:val="clear" w:color="auto" w:fill="FFFFFF"/>
        <w:adjustRightInd w:val="0"/>
        <w:spacing w:after="160" w:line="259" w:lineRule="auto"/>
        <w:rPr>
          <w:rFonts w:eastAsia="Times New Roman"/>
          <w:b/>
          <w:lang w:eastAsia="en-US"/>
        </w:rPr>
      </w:pPr>
    </w:p>
    <w:p w14:paraId="1755EF3B" w14:textId="77777777" w:rsidR="00002896" w:rsidRPr="004239ED" w:rsidRDefault="00002896" w:rsidP="00002896">
      <w:pPr>
        <w:shd w:val="clear" w:color="auto" w:fill="FFFFFF"/>
        <w:adjustRightInd w:val="0"/>
        <w:spacing w:after="160" w:line="259" w:lineRule="auto"/>
        <w:jc w:val="both"/>
        <w:rPr>
          <w:rFonts w:eastAsia="Times New Roman"/>
          <w:b/>
          <w:lang w:val="en" w:eastAsia="en-US"/>
        </w:rPr>
      </w:pPr>
      <w:r w:rsidRPr="004239ED">
        <w:rPr>
          <w:rFonts w:eastAsia="Times New Roman"/>
          <w:b/>
          <w:lang w:val="en" w:eastAsia="en-US"/>
        </w:rPr>
        <w:t>NASTANAK I EVIDENTIRANJE POTRAŽIVANJA</w:t>
      </w:r>
    </w:p>
    <w:p w14:paraId="56C76C5F" w14:textId="77777777" w:rsidR="00002896" w:rsidRDefault="00002896" w:rsidP="00002896">
      <w:pPr>
        <w:shd w:val="clear" w:color="auto" w:fill="FFFFFF"/>
        <w:adjustRightInd w:val="0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Pr="00086546">
        <w:rPr>
          <w:b/>
          <w:bCs/>
        </w:rPr>
        <w:t>3</w:t>
      </w:r>
      <w:r w:rsidRPr="00900727">
        <w:rPr>
          <w:b/>
          <w:bCs/>
        </w:rPr>
        <w:t>.</w:t>
      </w:r>
    </w:p>
    <w:p w14:paraId="3594EDC6" w14:textId="77777777" w:rsidR="00F13CB6" w:rsidRPr="00900727" w:rsidRDefault="00F13CB6" w:rsidP="00002896">
      <w:pPr>
        <w:shd w:val="clear" w:color="auto" w:fill="FFFFFF"/>
        <w:adjustRightInd w:val="0"/>
        <w:jc w:val="center"/>
        <w:rPr>
          <w:rFonts w:eastAsia="Times New Roman"/>
          <w:lang w:val="en"/>
        </w:rPr>
      </w:pPr>
    </w:p>
    <w:p w14:paraId="3B954C5B" w14:textId="59C2402C" w:rsidR="00002896" w:rsidRDefault="00002896" w:rsidP="00002896">
      <w:pPr>
        <w:shd w:val="clear" w:color="auto" w:fill="FFFFFF"/>
        <w:adjustRightInd w:val="0"/>
        <w:ind w:firstLine="708"/>
        <w:jc w:val="both"/>
      </w:pPr>
      <w:r>
        <w:t>Upravna tijela koja don</w:t>
      </w:r>
      <w:r w:rsidRPr="00900727">
        <w:t xml:space="preserve">ose </w:t>
      </w:r>
      <w:r>
        <w:t>akte kojima se utvrđuju obveze plaćanja određenih prihoda koji se evidentiraju</w:t>
      </w:r>
      <w:r w:rsidR="004800E9">
        <w:t xml:space="preserve"> u Upravnom</w:t>
      </w:r>
      <w:r w:rsidR="008948A8">
        <w:t xml:space="preserve"> odjelu</w:t>
      </w:r>
      <w:r w:rsidR="004800E9">
        <w:t xml:space="preserve"> </w:t>
      </w:r>
      <w:r w:rsidR="009A6550">
        <w:t>za</w:t>
      </w:r>
      <w:r w:rsidR="004800E9">
        <w:t xml:space="preserve"> financij</w:t>
      </w:r>
      <w:r w:rsidR="009A6550">
        <w:t>e</w:t>
      </w:r>
      <w:r>
        <w:t xml:space="preserve">, dužna su Upravnom odjelu </w:t>
      </w:r>
      <w:r w:rsidR="009A6550" w:rsidRPr="009A6550">
        <w:t xml:space="preserve">za financije </w:t>
      </w:r>
      <w:r>
        <w:t xml:space="preserve">dostavljati </w:t>
      </w:r>
      <w:r w:rsidR="008948A8">
        <w:t>pravomoćna</w:t>
      </w:r>
      <w:r>
        <w:t xml:space="preserve"> rješenja o utvrđivanju obveza i ugovore odmah nakon sklapanja ili eventualne ovjere kod javnog bilježnika.</w:t>
      </w:r>
    </w:p>
    <w:p w14:paraId="699F22B6" w14:textId="77777777" w:rsidR="00002896" w:rsidRPr="004318BE" w:rsidRDefault="00002896" w:rsidP="00002896">
      <w:pPr>
        <w:shd w:val="clear" w:color="auto" w:fill="FFFFFF"/>
        <w:adjustRightInd w:val="0"/>
        <w:ind w:firstLine="708"/>
        <w:jc w:val="both"/>
      </w:pPr>
      <w:r w:rsidRPr="004318BE">
        <w:t>Upravna tijela koja samostalno vode obračun, zaduženje i naplatu prihoda su dužna odmah, bez odlaganja evidentirati sva zaduženja u poslovnim knjigama.</w:t>
      </w:r>
    </w:p>
    <w:p w14:paraId="1903904A" w14:textId="77777777" w:rsidR="00002896" w:rsidRPr="00BA7B91" w:rsidRDefault="00002896" w:rsidP="00002896">
      <w:pPr>
        <w:shd w:val="clear" w:color="auto" w:fill="FFFFFF"/>
        <w:adjustRightInd w:val="0"/>
        <w:ind w:firstLine="708"/>
        <w:jc w:val="both"/>
      </w:pPr>
    </w:p>
    <w:p w14:paraId="38C31723" w14:textId="77777777" w:rsidR="00002896" w:rsidRPr="00900727" w:rsidRDefault="00002896" w:rsidP="00002896">
      <w:pPr>
        <w:shd w:val="clear" w:color="auto" w:fill="FFFFFF"/>
        <w:adjustRightInd w:val="0"/>
        <w:jc w:val="both"/>
        <w:rPr>
          <w:rFonts w:eastAsia="Times New Roman"/>
          <w:lang w:val="en"/>
        </w:rPr>
      </w:pPr>
    </w:p>
    <w:p w14:paraId="2F5B72A8" w14:textId="77777777" w:rsidR="00002896" w:rsidRDefault="00002896" w:rsidP="00002896">
      <w:pPr>
        <w:shd w:val="clear" w:color="auto" w:fill="FFFFFF"/>
        <w:adjustRightInd w:val="0"/>
        <w:jc w:val="center"/>
        <w:rPr>
          <w:b/>
          <w:bCs/>
        </w:rPr>
      </w:pPr>
      <w:r w:rsidRPr="00900727">
        <w:rPr>
          <w:b/>
          <w:bCs/>
        </w:rPr>
        <w:t xml:space="preserve">Članak </w:t>
      </w:r>
      <w:r w:rsidRPr="00086546">
        <w:rPr>
          <w:b/>
          <w:bCs/>
        </w:rPr>
        <w:t>4</w:t>
      </w:r>
      <w:r w:rsidRPr="00900727">
        <w:rPr>
          <w:b/>
          <w:bCs/>
        </w:rPr>
        <w:t>.</w:t>
      </w:r>
    </w:p>
    <w:p w14:paraId="2D7291A8" w14:textId="77777777" w:rsidR="00F13CB6" w:rsidRPr="00900727" w:rsidRDefault="00F13CB6" w:rsidP="00002896">
      <w:pPr>
        <w:shd w:val="clear" w:color="auto" w:fill="FFFFFF"/>
        <w:adjustRightInd w:val="0"/>
        <w:jc w:val="center"/>
        <w:rPr>
          <w:rFonts w:eastAsia="Times New Roman"/>
          <w:lang w:val="en"/>
        </w:rPr>
      </w:pPr>
    </w:p>
    <w:p w14:paraId="624A61CF" w14:textId="569A4B39" w:rsidR="00002896" w:rsidRDefault="00002896" w:rsidP="00002896">
      <w:pPr>
        <w:shd w:val="clear" w:color="auto" w:fill="FFFFFF"/>
        <w:adjustRightInd w:val="0"/>
        <w:ind w:firstLine="709"/>
        <w:jc w:val="both"/>
      </w:pPr>
      <w:r>
        <w:t xml:space="preserve">Upravni odjel </w:t>
      </w:r>
      <w:r w:rsidR="004800E9">
        <w:t>za financij</w:t>
      </w:r>
      <w:r w:rsidR="00BA7B91">
        <w:t>e</w:t>
      </w:r>
      <w:r w:rsidR="004800E9">
        <w:t xml:space="preserve"> </w:t>
      </w:r>
      <w:r>
        <w:t>je dužan u što kraćem roku evidentirati potraživanja utvrđena aktima iz prethodnog članka.</w:t>
      </w:r>
    </w:p>
    <w:p w14:paraId="5A9726AD" w14:textId="77777777" w:rsidR="00002896" w:rsidRPr="00900727" w:rsidRDefault="00002896" w:rsidP="00002896">
      <w:pPr>
        <w:shd w:val="clear" w:color="auto" w:fill="FFFFFF"/>
        <w:adjustRightInd w:val="0"/>
        <w:ind w:firstLine="709"/>
        <w:jc w:val="both"/>
      </w:pPr>
      <w:r>
        <w:t>Prilikom evidencije potraživanja, treba obratiti posebnu pozornost na ime i prezime ili naziv obveznika plaćanja, adresu, OIB, iznos potraživanja i datum dospijeća.</w:t>
      </w:r>
    </w:p>
    <w:p w14:paraId="73B3AAF0" w14:textId="0C24C3F6" w:rsidR="00002896" w:rsidRDefault="00002896" w:rsidP="00002896">
      <w:pPr>
        <w:shd w:val="clear" w:color="auto" w:fill="FFFFFF"/>
        <w:adjustRightInd w:val="0"/>
        <w:ind w:firstLine="708"/>
        <w:jc w:val="both"/>
        <w:rPr>
          <w:rFonts w:eastAsia="Times New Roman"/>
        </w:rPr>
      </w:pPr>
      <w:r w:rsidRPr="007A0C92">
        <w:rPr>
          <w:rFonts w:eastAsia="Times New Roman"/>
        </w:rPr>
        <w:t xml:space="preserve">U slučaju da akti ne sadrže sve bitne elemente, Upravni odjel </w:t>
      </w:r>
      <w:r w:rsidR="004800E9">
        <w:rPr>
          <w:rFonts w:eastAsia="Times New Roman"/>
        </w:rPr>
        <w:t>za financij</w:t>
      </w:r>
      <w:r w:rsidR="00BA7B91">
        <w:rPr>
          <w:rFonts w:eastAsia="Times New Roman"/>
        </w:rPr>
        <w:t>e</w:t>
      </w:r>
      <w:r w:rsidR="004800E9">
        <w:rPr>
          <w:rFonts w:eastAsia="Times New Roman"/>
        </w:rPr>
        <w:t xml:space="preserve"> </w:t>
      </w:r>
      <w:r w:rsidRPr="007A0C92">
        <w:rPr>
          <w:rFonts w:eastAsia="Times New Roman"/>
        </w:rPr>
        <w:t>će ih vratiti nadležnom upravnom tijelu i tražiti nadopunu dokumentacije odnosno podataka.</w:t>
      </w:r>
    </w:p>
    <w:p w14:paraId="261FB9C1" w14:textId="77777777" w:rsidR="00BA7B91" w:rsidRDefault="00BA7B91" w:rsidP="00002896">
      <w:pPr>
        <w:shd w:val="clear" w:color="auto" w:fill="FFFFFF"/>
        <w:adjustRightInd w:val="0"/>
        <w:jc w:val="both"/>
        <w:rPr>
          <w:rFonts w:eastAsia="Times New Roman"/>
        </w:rPr>
      </w:pPr>
    </w:p>
    <w:p w14:paraId="2A25EB85" w14:textId="77777777" w:rsidR="00BA7B91" w:rsidRDefault="00BA7B91" w:rsidP="00002896">
      <w:pPr>
        <w:shd w:val="clear" w:color="auto" w:fill="FFFFFF"/>
        <w:adjustRightInd w:val="0"/>
        <w:jc w:val="both"/>
        <w:rPr>
          <w:rFonts w:eastAsia="Times New Roman"/>
        </w:rPr>
      </w:pPr>
    </w:p>
    <w:p w14:paraId="797E5E06" w14:textId="77777777" w:rsidR="008948A8" w:rsidRDefault="008948A8" w:rsidP="00002896">
      <w:pPr>
        <w:shd w:val="clear" w:color="auto" w:fill="FFFFFF"/>
        <w:adjustRightInd w:val="0"/>
        <w:jc w:val="both"/>
        <w:rPr>
          <w:rFonts w:eastAsia="Times New Roman"/>
        </w:rPr>
      </w:pPr>
    </w:p>
    <w:p w14:paraId="1CA869F7" w14:textId="77777777" w:rsidR="00F13CB6" w:rsidRDefault="00F13CB6" w:rsidP="00002896">
      <w:pPr>
        <w:shd w:val="clear" w:color="auto" w:fill="FFFFFF"/>
        <w:adjustRightInd w:val="0"/>
        <w:jc w:val="both"/>
        <w:rPr>
          <w:rFonts w:eastAsia="Times New Roman"/>
        </w:rPr>
      </w:pPr>
    </w:p>
    <w:p w14:paraId="05748F22" w14:textId="77777777" w:rsidR="00002896" w:rsidRPr="004239ED" w:rsidRDefault="00002896" w:rsidP="00002896">
      <w:pPr>
        <w:shd w:val="clear" w:color="auto" w:fill="FFFFFF"/>
        <w:adjustRightInd w:val="0"/>
        <w:jc w:val="both"/>
        <w:rPr>
          <w:rFonts w:eastAsia="Times New Roman"/>
          <w:b/>
        </w:rPr>
      </w:pPr>
      <w:r w:rsidRPr="004239ED">
        <w:rPr>
          <w:rFonts w:eastAsia="Times New Roman"/>
          <w:b/>
        </w:rPr>
        <w:lastRenderedPageBreak/>
        <w:t>POSTUPAK NAPLATE POTRAŽIVANJA</w:t>
      </w:r>
    </w:p>
    <w:p w14:paraId="63A3C8DE" w14:textId="77777777" w:rsidR="00002896" w:rsidRPr="008D4950" w:rsidRDefault="00002896" w:rsidP="00002896">
      <w:pPr>
        <w:shd w:val="clear" w:color="auto" w:fill="FFFFFF"/>
        <w:adjustRightInd w:val="0"/>
        <w:jc w:val="both"/>
        <w:rPr>
          <w:rFonts w:eastAsia="Times New Roman"/>
        </w:rPr>
      </w:pPr>
    </w:p>
    <w:p w14:paraId="1D5DCB5C" w14:textId="77777777" w:rsidR="00002896" w:rsidRDefault="00002896" w:rsidP="00002896">
      <w:pPr>
        <w:shd w:val="clear" w:color="auto" w:fill="FFFFFF"/>
        <w:adjustRightInd w:val="0"/>
        <w:jc w:val="center"/>
        <w:rPr>
          <w:b/>
        </w:rPr>
      </w:pPr>
      <w:r w:rsidRPr="00900727">
        <w:rPr>
          <w:b/>
        </w:rPr>
        <w:t xml:space="preserve">Članak </w:t>
      </w:r>
      <w:r w:rsidRPr="00086546">
        <w:rPr>
          <w:b/>
        </w:rPr>
        <w:t>5</w:t>
      </w:r>
      <w:r w:rsidRPr="00900727">
        <w:rPr>
          <w:b/>
        </w:rPr>
        <w:t>.</w:t>
      </w:r>
    </w:p>
    <w:p w14:paraId="03F5F6F6" w14:textId="77777777" w:rsidR="00F13CB6" w:rsidRPr="003669F5" w:rsidRDefault="00F13CB6" w:rsidP="00002896">
      <w:pPr>
        <w:shd w:val="clear" w:color="auto" w:fill="FFFFFF"/>
        <w:adjustRightInd w:val="0"/>
        <w:jc w:val="center"/>
        <w:rPr>
          <w:b/>
        </w:rPr>
      </w:pPr>
    </w:p>
    <w:p w14:paraId="324F52AD" w14:textId="4BA7E272" w:rsidR="00002896" w:rsidRDefault="00002896" w:rsidP="00002896">
      <w:pPr>
        <w:adjustRightInd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Upravni odjel</w:t>
      </w:r>
      <w:r w:rsidR="004800E9">
        <w:rPr>
          <w:rFonts w:eastAsia="Times New Roman"/>
          <w:color w:val="000000"/>
        </w:rPr>
        <w:t xml:space="preserve"> nadležan za poslove financija</w:t>
      </w:r>
      <w:r>
        <w:rPr>
          <w:rFonts w:eastAsia="Times New Roman"/>
          <w:color w:val="000000"/>
        </w:rPr>
        <w:t xml:space="preserve"> je prije plaćanja obveza prema dobavljačima dužan provjeriti imaju li ti dobavljači dospjele nepodmirene obveze prema Gradu.</w:t>
      </w:r>
    </w:p>
    <w:p w14:paraId="282390EA" w14:textId="3AAE2050" w:rsidR="00002896" w:rsidRDefault="00002896" w:rsidP="00002896">
      <w:pPr>
        <w:adjustRightInd w:val="0"/>
        <w:ind w:firstLine="708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Ukoliko dobavljač koji ima potraživanje prema Gradu ima i nepodmirene dospjele obveze prema Gradu, Upravni odjel </w:t>
      </w:r>
      <w:r w:rsidR="004800E9">
        <w:rPr>
          <w:rFonts w:eastAsia="Times New Roman"/>
          <w:color w:val="000000"/>
        </w:rPr>
        <w:t>za financij</w:t>
      </w:r>
      <w:r w:rsidR="0082457F">
        <w:rPr>
          <w:rFonts w:eastAsia="Times New Roman"/>
          <w:color w:val="000000"/>
        </w:rPr>
        <w:t>e</w:t>
      </w:r>
      <w:r w:rsidR="004800E9">
        <w:rPr>
          <w:rFonts w:eastAsia="Times New Roman"/>
          <w:color w:val="000000"/>
        </w:rPr>
        <w:t xml:space="preserve"> </w:t>
      </w:r>
      <w:r w:rsidR="00BA7B91">
        <w:rPr>
          <w:rFonts w:eastAsia="Times New Roman"/>
          <w:color w:val="000000"/>
        </w:rPr>
        <w:t>je obvezan odmah</w:t>
      </w:r>
      <w:r>
        <w:rPr>
          <w:rFonts w:eastAsia="Times New Roman"/>
          <w:color w:val="000000"/>
        </w:rPr>
        <w:t xml:space="preserve"> s tim dobavljačem provesti obračunska pla</w:t>
      </w:r>
      <w:r w:rsidR="0082457F">
        <w:rPr>
          <w:rFonts w:eastAsia="Times New Roman"/>
          <w:color w:val="000000"/>
        </w:rPr>
        <w:t>ćanja</w:t>
      </w:r>
      <w:r>
        <w:rPr>
          <w:rFonts w:eastAsia="Times New Roman"/>
          <w:color w:val="000000"/>
        </w:rPr>
        <w:t>, a tek nakon toga isplatiti razliku eventualne obveze Grada prema dobavljaču.</w:t>
      </w:r>
    </w:p>
    <w:p w14:paraId="777B2138" w14:textId="77777777" w:rsidR="00002896" w:rsidRDefault="00002896" w:rsidP="00002896">
      <w:pPr>
        <w:shd w:val="clear" w:color="auto" w:fill="FFFFFF"/>
        <w:adjustRightInd w:val="0"/>
        <w:jc w:val="center"/>
        <w:rPr>
          <w:rFonts w:eastAsia="Times New Roman"/>
          <w:b/>
          <w:lang w:val="en"/>
        </w:rPr>
      </w:pPr>
    </w:p>
    <w:p w14:paraId="49B654BC" w14:textId="77777777" w:rsidR="00002896" w:rsidRDefault="00002896" w:rsidP="00002896">
      <w:pPr>
        <w:shd w:val="clear" w:color="auto" w:fill="FFFFFF"/>
        <w:adjustRightInd w:val="0"/>
        <w:rPr>
          <w:rFonts w:eastAsia="Times New Roman"/>
          <w:b/>
          <w:lang w:val="en"/>
        </w:rPr>
      </w:pPr>
    </w:p>
    <w:p w14:paraId="72DD7FA5" w14:textId="77777777" w:rsidR="00002896" w:rsidRDefault="00002896" w:rsidP="00002896">
      <w:pPr>
        <w:shd w:val="clear" w:color="auto" w:fill="FFFFFF"/>
        <w:adjustRightInd w:val="0"/>
        <w:jc w:val="center"/>
        <w:rPr>
          <w:rFonts w:eastAsia="Times New Roman"/>
          <w:lang w:val="en"/>
        </w:rPr>
      </w:pPr>
      <w:r w:rsidRPr="004318BE">
        <w:rPr>
          <w:rFonts w:eastAsia="Times New Roman"/>
          <w:b/>
        </w:rPr>
        <w:t>Članak</w:t>
      </w:r>
      <w:r w:rsidRPr="00900727">
        <w:rPr>
          <w:rFonts w:eastAsia="Times New Roman"/>
          <w:b/>
          <w:lang w:val="en"/>
        </w:rPr>
        <w:t xml:space="preserve"> </w:t>
      </w:r>
      <w:r>
        <w:rPr>
          <w:rFonts w:eastAsia="Times New Roman"/>
          <w:b/>
          <w:lang w:val="en"/>
        </w:rPr>
        <w:t>6</w:t>
      </w:r>
      <w:r w:rsidRPr="00900727">
        <w:rPr>
          <w:rFonts w:eastAsia="Times New Roman"/>
          <w:lang w:val="en"/>
        </w:rPr>
        <w:t>.</w:t>
      </w:r>
    </w:p>
    <w:p w14:paraId="0E0FE0C3" w14:textId="77777777" w:rsidR="00F13CB6" w:rsidRPr="00900727" w:rsidRDefault="00F13CB6" w:rsidP="00002896">
      <w:pPr>
        <w:shd w:val="clear" w:color="auto" w:fill="FFFFFF"/>
        <w:adjustRightInd w:val="0"/>
        <w:jc w:val="center"/>
        <w:rPr>
          <w:rFonts w:eastAsia="Times New Roman"/>
          <w:lang w:val="en"/>
        </w:rPr>
      </w:pPr>
    </w:p>
    <w:p w14:paraId="3676C47E" w14:textId="2D5BCC55" w:rsidR="00002896" w:rsidRPr="009B6535" w:rsidRDefault="00002896" w:rsidP="00002896">
      <w:pPr>
        <w:shd w:val="clear" w:color="auto" w:fill="FFFFFF"/>
        <w:adjustRightInd w:val="0"/>
        <w:ind w:firstLine="708"/>
        <w:jc w:val="both"/>
        <w:rPr>
          <w:rFonts w:eastAsia="Times New Roman"/>
          <w:strike/>
        </w:rPr>
      </w:pPr>
      <w:r w:rsidRPr="004723F4">
        <w:rPr>
          <w:rFonts w:eastAsia="Times New Roman"/>
        </w:rPr>
        <w:t>Upravno tijelo koje vodi evidenciju o pojedinoj vrsti prihoda će</w:t>
      </w:r>
      <w:r w:rsidR="004723F4" w:rsidRPr="004723F4">
        <w:rPr>
          <w:rFonts w:eastAsia="Times New Roman"/>
        </w:rPr>
        <w:t xml:space="preserve"> kontinuirano</w:t>
      </w:r>
      <w:r w:rsidRPr="004723F4">
        <w:rPr>
          <w:rFonts w:eastAsia="Times New Roman"/>
        </w:rPr>
        <w:t xml:space="preserve"> </w:t>
      </w:r>
      <w:r w:rsidR="004723F4" w:rsidRPr="004723F4">
        <w:rPr>
          <w:rFonts w:eastAsia="Times New Roman"/>
        </w:rPr>
        <w:t>pratiti dospjela</w:t>
      </w:r>
      <w:r w:rsidRPr="004723F4">
        <w:rPr>
          <w:rFonts w:eastAsia="Times New Roman"/>
        </w:rPr>
        <w:t xml:space="preserve"> nenaplaćen</w:t>
      </w:r>
      <w:r w:rsidR="004723F4" w:rsidRPr="004723F4">
        <w:rPr>
          <w:rFonts w:eastAsia="Times New Roman"/>
        </w:rPr>
        <w:t>a potraživanj</w:t>
      </w:r>
      <w:r w:rsidRPr="004723F4">
        <w:rPr>
          <w:rFonts w:eastAsia="Times New Roman"/>
        </w:rPr>
        <w:t>a</w:t>
      </w:r>
      <w:r>
        <w:rPr>
          <w:rFonts w:eastAsia="Times New Roman"/>
        </w:rPr>
        <w:t xml:space="preserve"> po svim osnovama za koje vodi evidenciju te će b</w:t>
      </w:r>
      <w:r w:rsidRPr="009B6535">
        <w:rPr>
          <w:rFonts w:eastAsia="Times New Roman"/>
        </w:rPr>
        <w:t>iti poduzete daljnje mjere</w:t>
      </w:r>
      <w:r>
        <w:rPr>
          <w:rFonts w:eastAsia="Times New Roman"/>
        </w:rPr>
        <w:t xml:space="preserve"> u svrhu naplate potraživanja (slanje opomena, postupci za prisilnu naplatu)</w:t>
      </w:r>
      <w:r w:rsidR="00BA7B91">
        <w:rPr>
          <w:rFonts w:eastAsia="Times New Roman"/>
        </w:rPr>
        <w:t>.</w:t>
      </w:r>
    </w:p>
    <w:p w14:paraId="055CF0D1" w14:textId="77777777" w:rsidR="00002896" w:rsidRPr="00C9387A" w:rsidRDefault="00002896" w:rsidP="00002896">
      <w:pPr>
        <w:shd w:val="clear" w:color="auto" w:fill="FFFFFF"/>
        <w:adjustRightInd w:val="0"/>
        <w:ind w:firstLine="708"/>
        <w:jc w:val="both"/>
        <w:rPr>
          <w:rFonts w:eastAsia="Times New Roman"/>
        </w:rPr>
      </w:pPr>
      <w:r w:rsidRPr="00C9387A">
        <w:rPr>
          <w:rFonts w:eastAsia="Times New Roman"/>
        </w:rPr>
        <w:t xml:space="preserve">U opomenama će biti naznačeno da je rok za podmirenje duga </w:t>
      </w:r>
      <w:r w:rsidRPr="004723F4">
        <w:rPr>
          <w:rFonts w:eastAsia="Times New Roman"/>
        </w:rPr>
        <w:t>8 dana</w:t>
      </w:r>
      <w:r w:rsidRPr="00C9387A">
        <w:rPr>
          <w:rFonts w:eastAsia="Times New Roman"/>
        </w:rPr>
        <w:t xml:space="preserve"> od dana primitka.</w:t>
      </w:r>
    </w:p>
    <w:p w14:paraId="598F29A3" w14:textId="77777777" w:rsidR="00002896" w:rsidRDefault="00002896" w:rsidP="00002896">
      <w:pPr>
        <w:shd w:val="clear" w:color="auto" w:fill="FFFFFF"/>
        <w:adjustRightInd w:val="0"/>
        <w:jc w:val="center"/>
        <w:rPr>
          <w:b/>
        </w:rPr>
      </w:pPr>
    </w:p>
    <w:p w14:paraId="0869E255" w14:textId="77777777" w:rsidR="008948A8" w:rsidRDefault="008948A8" w:rsidP="00002896">
      <w:pPr>
        <w:shd w:val="clear" w:color="auto" w:fill="FFFFFF"/>
        <w:adjustRightInd w:val="0"/>
        <w:jc w:val="center"/>
        <w:rPr>
          <w:b/>
        </w:rPr>
      </w:pPr>
    </w:p>
    <w:p w14:paraId="643D3664" w14:textId="77777777" w:rsidR="00002896" w:rsidRDefault="00002896" w:rsidP="00002896">
      <w:pPr>
        <w:shd w:val="clear" w:color="auto" w:fill="FFFFFF"/>
        <w:adjustRightInd w:val="0"/>
        <w:jc w:val="center"/>
        <w:rPr>
          <w:b/>
        </w:rPr>
      </w:pPr>
      <w:r>
        <w:rPr>
          <w:b/>
        </w:rPr>
        <w:t>Članak 7</w:t>
      </w:r>
      <w:r w:rsidRPr="00900727">
        <w:rPr>
          <w:b/>
        </w:rPr>
        <w:t>.</w:t>
      </w:r>
    </w:p>
    <w:p w14:paraId="122E3E75" w14:textId="77777777" w:rsidR="00F13CB6" w:rsidRPr="00900727" w:rsidRDefault="00F13CB6" w:rsidP="00002896">
      <w:pPr>
        <w:shd w:val="clear" w:color="auto" w:fill="FFFFFF"/>
        <w:adjustRightInd w:val="0"/>
        <w:jc w:val="center"/>
        <w:rPr>
          <w:rFonts w:eastAsia="Times New Roman"/>
          <w:lang w:val="en"/>
        </w:rPr>
      </w:pPr>
    </w:p>
    <w:p w14:paraId="1B5C94EA" w14:textId="59C94E9F" w:rsidR="00002896" w:rsidRDefault="00002896" w:rsidP="00002896">
      <w:pPr>
        <w:shd w:val="clear" w:color="auto" w:fill="FFFFFF"/>
        <w:adjustRightInd w:val="0"/>
        <w:ind w:firstLine="708"/>
        <w:jc w:val="both"/>
        <w:rPr>
          <w:bCs/>
        </w:rPr>
      </w:pPr>
      <w:r w:rsidRPr="001E2720">
        <w:rPr>
          <w:bCs/>
        </w:rPr>
        <w:t>Protiv dužnika koji niti nakon zaprimljenih opomena</w:t>
      </w:r>
      <w:r>
        <w:rPr>
          <w:bCs/>
        </w:rPr>
        <w:t xml:space="preserve"> ne podmire dos</w:t>
      </w:r>
      <w:r w:rsidR="004723F4">
        <w:rPr>
          <w:bCs/>
        </w:rPr>
        <w:t>pjele obveze prema Gradu</w:t>
      </w:r>
      <w:r>
        <w:rPr>
          <w:bCs/>
        </w:rPr>
        <w:t>, bit će pokr</w:t>
      </w:r>
      <w:r w:rsidR="004723F4">
        <w:rPr>
          <w:bCs/>
        </w:rPr>
        <w:t>enuti postupci prisilne naplate</w:t>
      </w:r>
      <w:r>
        <w:rPr>
          <w:bCs/>
        </w:rPr>
        <w:t>:</w:t>
      </w:r>
    </w:p>
    <w:p w14:paraId="49C98EC7" w14:textId="77777777" w:rsidR="00002896" w:rsidRDefault="00002896" w:rsidP="00002896">
      <w:pPr>
        <w:shd w:val="clear" w:color="auto" w:fill="FFFFFF"/>
        <w:adjustRightInd w:val="0"/>
        <w:ind w:firstLine="708"/>
        <w:rPr>
          <w:bCs/>
        </w:rPr>
      </w:pPr>
      <w:r>
        <w:rPr>
          <w:bCs/>
        </w:rPr>
        <w:t>- slanjem na naplatu odnosno aktiviranjem instrumenata osiguranja plaćanja ili</w:t>
      </w:r>
    </w:p>
    <w:p w14:paraId="547743DB" w14:textId="77777777" w:rsidR="00002896" w:rsidRDefault="00002896" w:rsidP="00002896">
      <w:pPr>
        <w:shd w:val="clear" w:color="auto" w:fill="FFFFFF"/>
        <w:adjustRightInd w:val="0"/>
        <w:ind w:firstLine="708"/>
        <w:rPr>
          <w:bCs/>
        </w:rPr>
      </w:pPr>
      <w:r>
        <w:rPr>
          <w:bCs/>
        </w:rPr>
        <w:t>- pokretanjem ovršnih postupaka</w:t>
      </w:r>
    </w:p>
    <w:p w14:paraId="1CFC170F" w14:textId="77777777" w:rsidR="00002896" w:rsidRDefault="00002896" w:rsidP="00002896">
      <w:pPr>
        <w:shd w:val="clear" w:color="auto" w:fill="FFFFFF"/>
        <w:adjustRightInd w:val="0"/>
        <w:ind w:firstLine="708"/>
        <w:rPr>
          <w:bCs/>
        </w:rPr>
      </w:pPr>
    </w:p>
    <w:p w14:paraId="1F12BFB3" w14:textId="77777777" w:rsidR="00F13CB6" w:rsidRPr="001E2720" w:rsidRDefault="00F13CB6" w:rsidP="00002896">
      <w:pPr>
        <w:shd w:val="clear" w:color="auto" w:fill="FFFFFF"/>
        <w:adjustRightInd w:val="0"/>
        <w:ind w:firstLine="708"/>
        <w:rPr>
          <w:bCs/>
        </w:rPr>
      </w:pPr>
    </w:p>
    <w:p w14:paraId="0E0D4AEE" w14:textId="77777777" w:rsidR="00002896" w:rsidRDefault="00002896" w:rsidP="00002896">
      <w:pPr>
        <w:shd w:val="clear" w:color="auto" w:fill="FFFFFF"/>
        <w:adjustRightInd w:val="0"/>
        <w:jc w:val="center"/>
        <w:rPr>
          <w:b/>
          <w:bCs/>
        </w:rPr>
      </w:pPr>
      <w:r w:rsidRPr="00900727">
        <w:rPr>
          <w:b/>
          <w:bCs/>
        </w:rPr>
        <w:t xml:space="preserve">Članak </w:t>
      </w:r>
      <w:r>
        <w:rPr>
          <w:b/>
          <w:bCs/>
        </w:rPr>
        <w:t>8</w:t>
      </w:r>
      <w:r w:rsidRPr="00900727">
        <w:rPr>
          <w:b/>
          <w:bCs/>
        </w:rPr>
        <w:t>.</w:t>
      </w:r>
    </w:p>
    <w:p w14:paraId="131EC907" w14:textId="77777777" w:rsidR="00F13CB6" w:rsidRPr="00900727" w:rsidRDefault="00F13CB6" w:rsidP="00002896">
      <w:pPr>
        <w:shd w:val="clear" w:color="auto" w:fill="FFFFFF"/>
        <w:adjustRightInd w:val="0"/>
        <w:jc w:val="center"/>
        <w:rPr>
          <w:rFonts w:eastAsia="Times New Roman"/>
          <w:lang w:val="en"/>
        </w:rPr>
      </w:pPr>
    </w:p>
    <w:p w14:paraId="2F0053F2" w14:textId="77777777" w:rsidR="00002896" w:rsidRDefault="00002896" w:rsidP="00002896">
      <w:pPr>
        <w:shd w:val="clear" w:color="auto" w:fill="FFFFFF"/>
        <w:adjustRightInd w:val="0"/>
        <w:ind w:firstLine="709"/>
        <w:jc w:val="both"/>
      </w:pPr>
      <w:r>
        <w:t>Ako se tijekom postupka prisilne naplate putem bjanko zadužnice utvrdi opravdani razlog za prekid postupka naplate, odluku o prekidu tj. obustavi postupka prisilne naplate sa naplate donosi pročelnik upravnog tijela u čijoj nadležnosti je evidentiranje i naplata tog potraživanja.</w:t>
      </w:r>
    </w:p>
    <w:p w14:paraId="1ADA1EBA" w14:textId="77777777" w:rsidR="004723F4" w:rsidRDefault="004723F4" w:rsidP="00002896">
      <w:pPr>
        <w:shd w:val="clear" w:color="auto" w:fill="FFFFFF"/>
        <w:adjustRightInd w:val="0"/>
        <w:ind w:firstLine="709"/>
        <w:jc w:val="both"/>
      </w:pPr>
    </w:p>
    <w:p w14:paraId="2D510BAC" w14:textId="77777777" w:rsidR="00F13CB6" w:rsidRDefault="00F13CB6" w:rsidP="00002896">
      <w:pPr>
        <w:shd w:val="clear" w:color="auto" w:fill="FFFFFF"/>
        <w:adjustRightInd w:val="0"/>
        <w:ind w:firstLine="709"/>
        <w:jc w:val="both"/>
      </w:pPr>
    </w:p>
    <w:p w14:paraId="3AA12954" w14:textId="77777777" w:rsidR="00002896" w:rsidRDefault="00002896" w:rsidP="00002896">
      <w:pPr>
        <w:shd w:val="clear" w:color="auto" w:fill="FFFFFF"/>
        <w:adjustRightInd w:val="0"/>
        <w:jc w:val="center"/>
        <w:rPr>
          <w:b/>
        </w:rPr>
      </w:pPr>
      <w:r>
        <w:rPr>
          <w:b/>
        </w:rPr>
        <w:t>Članak 9.</w:t>
      </w:r>
    </w:p>
    <w:p w14:paraId="19399091" w14:textId="77777777" w:rsidR="00F13CB6" w:rsidRDefault="00F13CB6" w:rsidP="00002896">
      <w:pPr>
        <w:shd w:val="clear" w:color="auto" w:fill="FFFFFF"/>
        <w:adjustRightInd w:val="0"/>
        <w:jc w:val="center"/>
        <w:rPr>
          <w:b/>
        </w:rPr>
      </w:pPr>
    </w:p>
    <w:p w14:paraId="7902B127" w14:textId="77777777" w:rsidR="00002896" w:rsidRPr="00636117" w:rsidRDefault="00002896" w:rsidP="00002896">
      <w:pPr>
        <w:shd w:val="clear" w:color="auto" w:fill="FFFFFF"/>
        <w:adjustRightInd w:val="0"/>
        <w:ind w:firstLine="708"/>
        <w:jc w:val="both"/>
      </w:pPr>
      <w:r w:rsidRPr="00636117">
        <w:t xml:space="preserve">U slučaju kada se nakon provedenog postupka ovrhe utvrdi da je </w:t>
      </w:r>
      <w:proofErr w:type="spellStart"/>
      <w:r w:rsidRPr="00636117">
        <w:t>ovršenik</w:t>
      </w:r>
      <w:proofErr w:type="spellEnd"/>
      <w:r w:rsidRPr="00636117">
        <w:t xml:space="preserve"> nezaposlen te da nema novčanih sredstava na računima, provest će se osiguranje tražbine prisilnim zasnivanjem založnog prava na nekretnini u vlasništvu </w:t>
      </w:r>
      <w:proofErr w:type="spellStart"/>
      <w:r w:rsidRPr="00636117">
        <w:t>ovršenika</w:t>
      </w:r>
      <w:proofErr w:type="spellEnd"/>
      <w:r w:rsidRPr="00636117">
        <w:t>, kod nadležnog suda</w:t>
      </w:r>
      <w:r w:rsidRPr="004723F4">
        <w:t>,</w:t>
      </w:r>
      <w:r w:rsidRPr="00636117">
        <w:rPr>
          <w:b/>
        </w:rPr>
        <w:t xml:space="preserve"> </w:t>
      </w:r>
      <w:r w:rsidRPr="00636117">
        <w:t xml:space="preserve">ako </w:t>
      </w:r>
      <w:proofErr w:type="spellStart"/>
      <w:r w:rsidRPr="00636117">
        <w:t>ovršenik</w:t>
      </w:r>
      <w:proofErr w:type="spellEnd"/>
      <w:r w:rsidRPr="00636117">
        <w:t xml:space="preserve"> ima u vlasništvu nekretninu.</w:t>
      </w:r>
    </w:p>
    <w:p w14:paraId="270E28ED" w14:textId="77777777" w:rsidR="00F13CB6" w:rsidRPr="00900727" w:rsidRDefault="00F13CB6" w:rsidP="008948A8">
      <w:pPr>
        <w:shd w:val="clear" w:color="auto" w:fill="FFFFFF"/>
        <w:adjustRightInd w:val="0"/>
        <w:jc w:val="both"/>
      </w:pPr>
    </w:p>
    <w:p w14:paraId="7DC3D833" w14:textId="77777777" w:rsidR="008948A8" w:rsidRDefault="008948A8" w:rsidP="008948A8">
      <w:pPr>
        <w:adjustRightInd w:val="0"/>
        <w:spacing w:before="100" w:beforeAutospacing="1"/>
        <w:jc w:val="center"/>
        <w:rPr>
          <w:rFonts w:eastAsia="Times New Roman"/>
          <w:b/>
          <w:bCs/>
          <w:color w:val="000000"/>
        </w:rPr>
      </w:pPr>
    </w:p>
    <w:p w14:paraId="5D4A1277" w14:textId="77777777" w:rsidR="008948A8" w:rsidRDefault="008948A8" w:rsidP="008948A8">
      <w:pPr>
        <w:adjustRightInd w:val="0"/>
        <w:spacing w:before="100" w:beforeAutospacing="1"/>
        <w:jc w:val="center"/>
        <w:rPr>
          <w:rFonts w:eastAsia="Times New Roman"/>
          <w:b/>
          <w:bCs/>
          <w:color w:val="000000"/>
        </w:rPr>
      </w:pPr>
    </w:p>
    <w:p w14:paraId="50DE5DDD" w14:textId="7DB33578" w:rsidR="008948A8" w:rsidRDefault="00002896" w:rsidP="008948A8">
      <w:pPr>
        <w:adjustRightInd w:val="0"/>
        <w:spacing w:before="100" w:beforeAutospacing="1"/>
        <w:jc w:val="center"/>
        <w:rPr>
          <w:rFonts w:eastAsia="Times New Roman"/>
          <w:b/>
          <w:bCs/>
          <w:color w:val="000000"/>
        </w:rPr>
      </w:pPr>
      <w:r w:rsidRPr="00900727">
        <w:rPr>
          <w:rFonts w:eastAsia="Times New Roman"/>
          <w:b/>
          <w:bCs/>
          <w:color w:val="000000"/>
        </w:rPr>
        <w:lastRenderedPageBreak/>
        <w:t xml:space="preserve">Članak </w:t>
      </w:r>
      <w:r>
        <w:rPr>
          <w:rFonts w:eastAsia="Times New Roman"/>
          <w:b/>
          <w:bCs/>
          <w:color w:val="000000"/>
        </w:rPr>
        <w:t>1</w:t>
      </w:r>
      <w:r w:rsidR="004723F4">
        <w:rPr>
          <w:rFonts w:eastAsia="Times New Roman"/>
          <w:b/>
          <w:bCs/>
          <w:color w:val="000000"/>
        </w:rPr>
        <w:t>0</w:t>
      </w:r>
      <w:r w:rsidRPr="00900727">
        <w:rPr>
          <w:rFonts w:eastAsia="Times New Roman"/>
          <w:b/>
          <w:bCs/>
          <w:color w:val="000000"/>
        </w:rPr>
        <w:t>.</w:t>
      </w:r>
    </w:p>
    <w:p w14:paraId="5F173F6B" w14:textId="77777777" w:rsidR="008948A8" w:rsidRPr="00900727" w:rsidRDefault="008948A8" w:rsidP="008948A8">
      <w:pPr>
        <w:adjustRightInd w:val="0"/>
        <w:jc w:val="center"/>
        <w:rPr>
          <w:rFonts w:eastAsia="Times New Roman"/>
          <w:b/>
          <w:bCs/>
          <w:color w:val="000000"/>
        </w:rPr>
      </w:pPr>
    </w:p>
    <w:p w14:paraId="0F7F4730" w14:textId="77777777" w:rsidR="00002896" w:rsidRPr="00997E0D" w:rsidRDefault="00002896" w:rsidP="00002896">
      <w:pPr>
        <w:adjustRightInd w:val="0"/>
        <w:ind w:firstLine="709"/>
        <w:jc w:val="both"/>
        <w:rPr>
          <w:rFonts w:eastAsia="Times New Roman"/>
        </w:rPr>
      </w:pPr>
      <w:r w:rsidRPr="00997E0D">
        <w:rPr>
          <w:rFonts w:eastAsia="Times New Roman"/>
        </w:rPr>
        <w:t>U slučaju naplate putem rješenja o ovrsi, prvo se naplaćuju kamate, troškovi postupka pa glavnica, a u slučaju naplate putem prijedloga za ovrhu, prvo se naplaćuju troškovi postupka, kamate pa glavnica.</w:t>
      </w:r>
    </w:p>
    <w:p w14:paraId="6E393FEB" w14:textId="77777777" w:rsidR="00610550" w:rsidRDefault="00610550" w:rsidP="00002896">
      <w:pPr>
        <w:shd w:val="clear" w:color="auto" w:fill="FFFFFF"/>
        <w:adjustRightInd w:val="0"/>
        <w:rPr>
          <w:b/>
        </w:rPr>
      </w:pPr>
    </w:p>
    <w:p w14:paraId="2555FDE1" w14:textId="77777777" w:rsidR="00610550" w:rsidRDefault="00610550" w:rsidP="00002896">
      <w:pPr>
        <w:shd w:val="clear" w:color="auto" w:fill="FFFFFF"/>
        <w:adjustRightInd w:val="0"/>
        <w:rPr>
          <w:b/>
        </w:rPr>
      </w:pPr>
    </w:p>
    <w:p w14:paraId="33E31092" w14:textId="4BE01EDE" w:rsidR="00002896" w:rsidRPr="008948A8" w:rsidRDefault="00002896" w:rsidP="008948A8">
      <w:pPr>
        <w:shd w:val="clear" w:color="auto" w:fill="FFFFFF"/>
        <w:adjustRightInd w:val="0"/>
        <w:rPr>
          <w:b/>
        </w:rPr>
      </w:pPr>
      <w:r>
        <w:rPr>
          <w:b/>
        </w:rPr>
        <w:t>ODGODA  I OBROČNA OTPLATA DUGA</w:t>
      </w:r>
      <w:r w:rsidR="008948A8">
        <w:rPr>
          <w:b/>
        </w:rPr>
        <w:t xml:space="preserve"> </w:t>
      </w:r>
      <w:r w:rsidRPr="008948A8">
        <w:rPr>
          <w:b/>
        </w:rPr>
        <w:t>KOJI IMA STATUS JAVNOG DAVANJA</w:t>
      </w:r>
    </w:p>
    <w:p w14:paraId="5F685BE7" w14:textId="77777777" w:rsidR="008948A8" w:rsidRPr="008948A8" w:rsidRDefault="008948A8" w:rsidP="008948A8">
      <w:pPr>
        <w:shd w:val="clear" w:color="auto" w:fill="FFFFFF"/>
        <w:adjustRightInd w:val="0"/>
        <w:rPr>
          <w:b/>
        </w:rPr>
      </w:pPr>
    </w:p>
    <w:p w14:paraId="28FF8470" w14:textId="0F50937D" w:rsidR="00002896" w:rsidRDefault="00002896" w:rsidP="00002896">
      <w:pPr>
        <w:shd w:val="clear" w:color="auto" w:fill="FFFFFF"/>
        <w:adjustRightInd w:val="0"/>
        <w:jc w:val="center"/>
        <w:rPr>
          <w:b/>
        </w:rPr>
      </w:pPr>
      <w:r w:rsidRPr="007F690B">
        <w:rPr>
          <w:b/>
        </w:rPr>
        <w:t xml:space="preserve">Članak </w:t>
      </w:r>
      <w:r>
        <w:rPr>
          <w:b/>
        </w:rPr>
        <w:t>1</w:t>
      </w:r>
      <w:r w:rsidR="004723F4">
        <w:rPr>
          <w:b/>
        </w:rPr>
        <w:t>1</w:t>
      </w:r>
      <w:r>
        <w:rPr>
          <w:b/>
        </w:rPr>
        <w:t>.</w:t>
      </w:r>
    </w:p>
    <w:p w14:paraId="1B142974" w14:textId="77777777" w:rsidR="00F13CB6" w:rsidRDefault="00F13CB6" w:rsidP="00002896">
      <w:pPr>
        <w:shd w:val="clear" w:color="auto" w:fill="FFFFFF"/>
        <w:adjustRightInd w:val="0"/>
        <w:jc w:val="center"/>
        <w:rPr>
          <w:b/>
        </w:rPr>
      </w:pPr>
    </w:p>
    <w:p w14:paraId="3715C1C1" w14:textId="7BF8A012" w:rsidR="00002896" w:rsidRDefault="00873A85" w:rsidP="00610550">
      <w:pPr>
        <w:shd w:val="clear" w:color="auto" w:fill="FFFFFF"/>
        <w:adjustRightInd w:val="0"/>
        <w:ind w:firstLine="708"/>
        <w:jc w:val="both"/>
      </w:pPr>
      <w:r>
        <w:t>Za odgodu plaćanja i</w:t>
      </w:r>
      <w:r w:rsidR="00610550" w:rsidRPr="00610550">
        <w:t xml:space="preserve"> obročnu otplatu </w:t>
      </w:r>
      <w:r>
        <w:t>za javna davanja</w:t>
      </w:r>
      <w:r w:rsidR="00610550">
        <w:t xml:space="preserve"> primjenjivat</w:t>
      </w:r>
      <w:r w:rsidR="00610550" w:rsidRPr="00610550">
        <w:t xml:space="preserve"> će se odredbe Općeg poreznog zakona.</w:t>
      </w:r>
    </w:p>
    <w:p w14:paraId="77E62213" w14:textId="700CFCC4" w:rsidR="00002896" w:rsidRPr="00900451" w:rsidRDefault="00002896" w:rsidP="00002896">
      <w:pPr>
        <w:shd w:val="clear" w:color="auto" w:fill="FFFFFF"/>
        <w:adjustRightInd w:val="0"/>
        <w:ind w:firstLine="708"/>
        <w:jc w:val="both"/>
      </w:pPr>
      <w:r w:rsidRPr="00900451">
        <w:t>O odgodi plaćanja ili odobrenju</w:t>
      </w:r>
      <w:r w:rsidR="004723F4">
        <w:t xml:space="preserve"> obročne otplate duga koji se</w:t>
      </w:r>
      <w:r w:rsidRPr="00900451">
        <w:t xml:space="preserve"> smatra javnim davanjem, odlučuje nadležno tijelo Grada, postupajući </w:t>
      </w:r>
      <w:r w:rsidR="004723F4">
        <w:t>po zahtjevu dužnika, u skladu s važećom</w:t>
      </w:r>
      <w:r w:rsidRPr="00900451">
        <w:t xml:space="preserve"> Uredbom </w:t>
      </w:r>
      <w:r>
        <w:t xml:space="preserve">Vlade Republike Hrvatske </w:t>
      </w:r>
      <w:r w:rsidRPr="00900451">
        <w:t>o kriterijima, mjerilim</w:t>
      </w:r>
      <w:r>
        <w:t>a i postupku za odgodu plaćanja</w:t>
      </w:r>
      <w:r w:rsidRPr="00900451">
        <w:t>, obročnu otplatu duga te prodaju, otpis ili djelomičan otpis potraživanja</w:t>
      </w:r>
      <w:r>
        <w:t>.</w:t>
      </w:r>
    </w:p>
    <w:p w14:paraId="3C0BF342" w14:textId="77777777" w:rsidR="0000002D" w:rsidRPr="00610550" w:rsidRDefault="0000002D" w:rsidP="00002896">
      <w:pPr>
        <w:shd w:val="clear" w:color="auto" w:fill="FFFFFF"/>
        <w:jc w:val="both"/>
        <w:rPr>
          <w:rFonts w:eastAsia="Times New Roman"/>
          <w:b/>
        </w:rPr>
      </w:pPr>
    </w:p>
    <w:p w14:paraId="08413D91" w14:textId="3D49EE67" w:rsidR="00002896" w:rsidRPr="008948A8" w:rsidRDefault="00002896" w:rsidP="008948A8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lang w:val="en"/>
        </w:rPr>
      </w:pPr>
      <w:r w:rsidRPr="00900727">
        <w:rPr>
          <w:rFonts w:eastAsia="Times New Roman"/>
          <w:b/>
        </w:rPr>
        <w:t>PRIJELAZNE I ZAVRŠNE ODREDBE</w:t>
      </w:r>
    </w:p>
    <w:p w14:paraId="49E3907C" w14:textId="6D038664" w:rsidR="00002896" w:rsidRDefault="00002896" w:rsidP="00002896">
      <w:pPr>
        <w:shd w:val="clear" w:color="auto" w:fill="FFFFFF"/>
        <w:adjustRightInd w:val="0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610550">
        <w:rPr>
          <w:b/>
          <w:bCs/>
        </w:rPr>
        <w:t>1</w:t>
      </w:r>
      <w:r w:rsidR="00F13CB6">
        <w:rPr>
          <w:b/>
          <w:bCs/>
        </w:rPr>
        <w:t>2</w:t>
      </w:r>
      <w:r w:rsidRPr="00900727">
        <w:rPr>
          <w:b/>
          <w:bCs/>
        </w:rPr>
        <w:t>.</w:t>
      </w:r>
    </w:p>
    <w:p w14:paraId="3B478AC3" w14:textId="77777777" w:rsidR="00F13CB6" w:rsidRPr="00900727" w:rsidRDefault="00F13CB6" w:rsidP="00002896">
      <w:pPr>
        <w:shd w:val="clear" w:color="auto" w:fill="FFFFFF"/>
        <w:adjustRightInd w:val="0"/>
        <w:jc w:val="center"/>
        <w:rPr>
          <w:rFonts w:eastAsia="Times New Roman"/>
          <w:lang w:val="en"/>
        </w:rPr>
      </w:pPr>
    </w:p>
    <w:p w14:paraId="3A2AB05A" w14:textId="6F7A8551" w:rsidR="00002896" w:rsidRPr="00900727" w:rsidRDefault="00002896" w:rsidP="00002896">
      <w:pPr>
        <w:shd w:val="clear" w:color="auto" w:fill="FFFFFF"/>
        <w:adjustRightInd w:val="0"/>
        <w:ind w:firstLine="708"/>
        <w:jc w:val="both"/>
      </w:pPr>
      <w:r>
        <w:t xml:space="preserve">Ovaj pravilnik stupa na snagu </w:t>
      </w:r>
      <w:r w:rsidR="009B2AF1">
        <w:t>prvog dana od dana</w:t>
      </w:r>
      <w:r>
        <w:t xml:space="preserve"> objave u </w:t>
      </w:r>
      <w:r w:rsidR="00610550">
        <w:t>Službenom glasniku Grada Šibenika</w:t>
      </w:r>
      <w:r>
        <w:t>.</w:t>
      </w:r>
    </w:p>
    <w:p w14:paraId="12BC353B" w14:textId="77777777" w:rsidR="00002896" w:rsidRPr="00900727" w:rsidRDefault="00002896" w:rsidP="00002896">
      <w:pPr>
        <w:shd w:val="clear" w:color="auto" w:fill="FFFFFF"/>
        <w:adjustRightInd w:val="0"/>
        <w:ind w:firstLine="708"/>
        <w:jc w:val="both"/>
      </w:pPr>
    </w:p>
    <w:p w14:paraId="5952C550" w14:textId="77777777" w:rsidR="00002896" w:rsidRDefault="00002896" w:rsidP="00002896">
      <w:pPr>
        <w:shd w:val="clear" w:color="auto" w:fill="FFFFFF"/>
        <w:adjustRightInd w:val="0"/>
        <w:ind w:firstLine="708"/>
        <w:jc w:val="both"/>
        <w:rPr>
          <w:rFonts w:eastAsia="Times New Roman"/>
          <w:lang w:val="en"/>
        </w:rPr>
      </w:pPr>
    </w:p>
    <w:p w14:paraId="576886B2" w14:textId="77777777" w:rsidR="00002896" w:rsidRDefault="00002896" w:rsidP="00002896">
      <w:pPr>
        <w:shd w:val="clear" w:color="auto" w:fill="FFFFFF"/>
        <w:adjustRightInd w:val="0"/>
        <w:ind w:firstLine="708"/>
        <w:jc w:val="both"/>
        <w:rPr>
          <w:rFonts w:eastAsia="Times New Roman"/>
          <w:lang w:val="en"/>
        </w:rPr>
      </w:pPr>
    </w:p>
    <w:p w14:paraId="6004456F" w14:textId="77777777" w:rsidR="00002896" w:rsidRPr="00900727" w:rsidRDefault="00002896" w:rsidP="00002896">
      <w:pPr>
        <w:shd w:val="clear" w:color="auto" w:fill="FFFFFF"/>
        <w:adjustRightInd w:val="0"/>
        <w:ind w:firstLine="708"/>
        <w:jc w:val="both"/>
        <w:rPr>
          <w:rFonts w:eastAsia="Times New Roman"/>
          <w:lang w:val="en"/>
        </w:rPr>
      </w:pPr>
    </w:p>
    <w:p w14:paraId="1EE8AD4F" w14:textId="6F3A6F95" w:rsidR="00002896" w:rsidRPr="00900727" w:rsidRDefault="00002896" w:rsidP="00002896">
      <w:pPr>
        <w:shd w:val="clear" w:color="auto" w:fill="FFFFFF"/>
        <w:adjustRightInd w:val="0"/>
        <w:rPr>
          <w:rFonts w:eastAsia="Times New Roman"/>
          <w:lang w:val="en"/>
        </w:rPr>
      </w:pPr>
      <w:r w:rsidRPr="00900727">
        <w:t xml:space="preserve">KLASA: </w:t>
      </w:r>
      <w:r w:rsidR="00610550">
        <w:t>400-01/18-01/50</w:t>
      </w:r>
    </w:p>
    <w:p w14:paraId="5F4D7E73" w14:textId="70574608" w:rsidR="00002896" w:rsidRPr="00900727" w:rsidRDefault="00002896" w:rsidP="00002896">
      <w:pPr>
        <w:shd w:val="clear" w:color="auto" w:fill="FFFFFF"/>
        <w:adjustRightInd w:val="0"/>
        <w:rPr>
          <w:rFonts w:eastAsia="Times New Roman"/>
          <w:lang w:val="en"/>
        </w:rPr>
      </w:pPr>
      <w:r w:rsidRPr="00900727">
        <w:t xml:space="preserve">URBROJ: </w:t>
      </w:r>
      <w:r w:rsidR="00610550">
        <w:t>2182/01-06-18-1</w:t>
      </w:r>
    </w:p>
    <w:p w14:paraId="3AF8D7F2" w14:textId="2D29BB7B" w:rsidR="00002896" w:rsidRDefault="00610550" w:rsidP="00002896">
      <w:pPr>
        <w:shd w:val="clear" w:color="auto" w:fill="FFFFFF"/>
        <w:adjustRightInd w:val="0"/>
      </w:pPr>
      <w:r>
        <w:t>Šibenik</w:t>
      </w:r>
      <w:r w:rsidR="00002896" w:rsidRPr="00900727">
        <w:t xml:space="preserve">, </w:t>
      </w:r>
      <w:r>
        <w:t>3. prosinca</w:t>
      </w:r>
      <w:r w:rsidR="00002896">
        <w:t xml:space="preserve"> 2018</w:t>
      </w:r>
      <w:r w:rsidR="00002896" w:rsidRPr="00900727">
        <w:t>.</w:t>
      </w:r>
    </w:p>
    <w:p w14:paraId="77813467" w14:textId="77777777" w:rsidR="00002896" w:rsidRPr="00900727" w:rsidRDefault="00002896" w:rsidP="00002896">
      <w:pPr>
        <w:shd w:val="clear" w:color="auto" w:fill="FFFFFF"/>
        <w:adjustRightInd w:val="0"/>
        <w:rPr>
          <w:rFonts w:eastAsia="Times New Roman"/>
          <w:lang w:val="en"/>
        </w:rPr>
      </w:pPr>
    </w:p>
    <w:p w14:paraId="32C45D4A" w14:textId="60AE07A1" w:rsidR="00002896" w:rsidRPr="00900727" w:rsidRDefault="00610550" w:rsidP="00610550">
      <w:pPr>
        <w:shd w:val="clear" w:color="auto" w:fill="FFFFFF"/>
        <w:adjustRightInd w:val="0"/>
        <w:spacing w:before="100" w:beforeAutospacing="1"/>
        <w:ind w:left="4501"/>
        <w:jc w:val="center"/>
        <w:rPr>
          <w:rFonts w:eastAsia="Times New Roman"/>
          <w:lang w:val="en"/>
        </w:rPr>
      </w:pPr>
      <w:r w:rsidRPr="00900727">
        <w:rPr>
          <w:rFonts w:eastAsia="Times New Roman"/>
          <w:bCs/>
        </w:rPr>
        <w:t>GRADONAČELNIK</w:t>
      </w:r>
    </w:p>
    <w:p w14:paraId="323B9BC0" w14:textId="23C987E0" w:rsidR="00002896" w:rsidRPr="00900727" w:rsidRDefault="00610550" w:rsidP="00610550">
      <w:pPr>
        <w:shd w:val="clear" w:color="auto" w:fill="FFFFFF"/>
        <w:spacing w:after="100" w:afterAutospacing="1"/>
        <w:ind w:left="4501"/>
        <w:jc w:val="center"/>
        <w:rPr>
          <w:rFonts w:eastAsia="Times New Roman"/>
          <w:lang w:val="en"/>
        </w:rPr>
      </w:pPr>
      <w:r>
        <w:rPr>
          <w:rFonts w:eastAsia="Times New Roman"/>
          <w:bCs/>
        </w:rPr>
        <w:t>Željko Burić</w:t>
      </w:r>
    </w:p>
    <w:p w14:paraId="33D2F39C" w14:textId="77777777" w:rsidR="00002896" w:rsidRDefault="00002896" w:rsidP="00002896">
      <w:pPr>
        <w:shd w:val="clear" w:color="auto" w:fill="FFFFFF"/>
        <w:adjustRightInd w:val="0"/>
        <w:spacing w:line="259" w:lineRule="auto"/>
        <w:ind w:firstLine="709"/>
        <w:jc w:val="both"/>
        <w:rPr>
          <w:rFonts w:eastAsiaTheme="minorHAnsi"/>
          <w:bCs/>
          <w:lang w:eastAsia="en-US"/>
        </w:rPr>
      </w:pPr>
    </w:p>
    <w:p w14:paraId="3ED87FDD" w14:textId="77777777" w:rsidR="00002896" w:rsidRDefault="00002896" w:rsidP="00002896">
      <w:pPr>
        <w:shd w:val="clear" w:color="auto" w:fill="FFFFFF"/>
        <w:adjustRightInd w:val="0"/>
        <w:spacing w:line="259" w:lineRule="auto"/>
        <w:ind w:firstLine="709"/>
        <w:jc w:val="both"/>
        <w:rPr>
          <w:rFonts w:eastAsiaTheme="minorHAnsi"/>
          <w:bCs/>
          <w:lang w:eastAsia="en-US"/>
        </w:rPr>
      </w:pPr>
    </w:p>
    <w:p w14:paraId="12AE131C" w14:textId="77777777" w:rsidR="00002896" w:rsidRDefault="00002896" w:rsidP="00002896"/>
    <w:p w14:paraId="1C0B1B50" w14:textId="77777777" w:rsidR="00002896" w:rsidRDefault="00002896" w:rsidP="0073106C">
      <w:pPr>
        <w:jc w:val="right"/>
        <w:rPr>
          <w:b/>
        </w:rPr>
      </w:pPr>
    </w:p>
    <w:p w14:paraId="66829D9E" w14:textId="6519E248" w:rsidR="00002896" w:rsidRDefault="00610550" w:rsidP="000A188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sectPr w:rsidR="0000289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B0F72" w14:textId="77777777" w:rsidR="006B1D95" w:rsidRDefault="006B1D95" w:rsidP="00873A85">
      <w:r>
        <w:separator/>
      </w:r>
    </w:p>
  </w:endnote>
  <w:endnote w:type="continuationSeparator" w:id="0">
    <w:p w14:paraId="146DE4D6" w14:textId="77777777" w:rsidR="006B1D95" w:rsidRDefault="006B1D95" w:rsidP="0087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1992305"/>
      <w:docPartObj>
        <w:docPartGallery w:val="Page Numbers (Bottom of Page)"/>
        <w:docPartUnique/>
      </w:docPartObj>
    </w:sdtPr>
    <w:sdtEndPr/>
    <w:sdtContent>
      <w:p w14:paraId="09452853" w14:textId="5A44C891" w:rsidR="00873A85" w:rsidRDefault="00873A8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DD9">
          <w:rPr>
            <w:noProof/>
          </w:rPr>
          <w:t>1</w:t>
        </w:r>
        <w:r>
          <w:fldChar w:fldCharType="end"/>
        </w:r>
      </w:p>
    </w:sdtContent>
  </w:sdt>
  <w:p w14:paraId="5AA937F1" w14:textId="77777777" w:rsidR="00873A85" w:rsidRDefault="00873A8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9E35A" w14:textId="77777777" w:rsidR="006B1D95" w:rsidRDefault="006B1D95" w:rsidP="00873A85">
      <w:r>
        <w:separator/>
      </w:r>
    </w:p>
  </w:footnote>
  <w:footnote w:type="continuationSeparator" w:id="0">
    <w:p w14:paraId="72B46059" w14:textId="77777777" w:rsidR="006B1D95" w:rsidRDefault="006B1D95" w:rsidP="00873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407"/>
    <w:multiLevelType w:val="hybridMultilevel"/>
    <w:tmpl w:val="B6AE9F5A"/>
    <w:lvl w:ilvl="0" w:tplc="4E0EBD8E">
      <w:start w:val="7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10152F2F"/>
    <w:multiLevelType w:val="hybridMultilevel"/>
    <w:tmpl w:val="FDD2EE7A"/>
    <w:lvl w:ilvl="0" w:tplc="786E94C2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C0432"/>
    <w:multiLevelType w:val="hybridMultilevel"/>
    <w:tmpl w:val="8B720CD8"/>
    <w:lvl w:ilvl="0" w:tplc="C0C4C0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342F0"/>
    <w:multiLevelType w:val="hybridMultilevel"/>
    <w:tmpl w:val="89366AAE"/>
    <w:lvl w:ilvl="0" w:tplc="69AE918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E6015"/>
    <w:multiLevelType w:val="hybridMultilevel"/>
    <w:tmpl w:val="0FD6FE66"/>
    <w:lvl w:ilvl="0" w:tplc="F328DC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7247B"/>
    <w:multiLevelType w:val="hybridMultilevel"/>
    <w:tmpl w:val="5F20E55E"/>
    <w:lvl w:ilvl="0" w:tplc="E2D802A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1BA8FA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BE4657B"/>
    <w:multiLevelType w:val="hybridMultilevel"/>
    <w:tmpl w:val="DFBA88D8"/>
    <w:lvl w:ilvl="0" w:tplc="E2D802A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B59827D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A5A137C"/>
    <w:multiLevelType w:val="hybridMultilevel"/>
    <w:tmpl w:val="497EC936"/>
    <w:lvl w:ilvl="0" w:tplc="32182D24">
      <w:start w:val="3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77F31"/>
    <w:multiLevelType w:val="hybridMultilevel"/>
    <w:tmpl w:val="C1C2D320"/>
    <w:lvl w:ilvl="0" w:tplc="06A44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03C75"/>
    <w:multiLevelType w:val="hybridMultilevel"/>
    <w:tmpl w:val="61321586"/>
    <w:lvl w:ilvl="0" w:tplc="C10C7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27"/>
    <w:rsid w:val="0000002D"/>
    <w:rsid w:val="00001830"/>
    <w:rsid w:val="00002896"/>
    <w:rsid w:val="00004FA7"/>
    <w:rsid w:val="00023972"/>
    <w:rsid w:val="00037D91"/>
    <w:rsid w:val="000510EB"/>
    <w:rsid w:val="000518CA"/>
    <w:rsid w:val="000531BE"/>
    <w:rsid w:val="00086546"/>
    <w:rsid w:val="000A188B"/>
    <w:rsid w:val="000A677E"/>
    <w:rsid w:val="000C0208"/>
    <w:rsid w:val="000D4AB9"/>
    <w:rsid w:val="000E0BD0"/>
    <w:rsid w:val="00115241"/>
    <w:rsid w:val="001262CD"/>
    <w:rsid w:val="00173AB9"/>
    <w:rsid w:val="001751D7"/>
    <w:rsid w:val="001961F8"/>
    <w:rsid w:val="001B1BB0"/>
    <w:rsid w:val="001B4B76"/>
    <w:rsid w:val="001B5235"/>
    <w:rsid w:val="001B7EED"/>
    <w:rsid w:val="001D22A2"/>
    <w:rsid w:val="001D2C0B"/>
    <w:rsid w:val="001E2515"/>
    <w:rsid w:val="001E2720"/>
    <w:rsid w:val="001E2D0D"/>
    <w:rsid w:val="001E4C1D"/>
    <w:rsid w:val="001F46DB"/>
    <w:rsid w:val="00211C59"/>
    <w:rsid w:val="00214D1C"/>
    <w:rsid w:val="00235333"/>
    <w:rsid w:val="002477A6"/>
    <w:rsid w:val="002505C9"/>
    <w:rsid w:val="002712BA"/>
    <w:rsid w:val="002846FB"/>
    <w:rsid w:val="00286115"/>
    <w:rsid w:val="00290730"/>
    <w:rsid w:val="002B777E"/>
    <w:rsid w:val="002C4D36"/>
    <w:rsid w:val="002D271B"/>
    <w:rsid w:val="002E311E"/>
    <w:rsid w:val="002F20C1"/>
    <w:rsid w:val="00314D71"/>
    <w:rsid w:val="00326CE1"/>
    <w:rsid w:val="0033589F"/>
    <w:rsid w:val="00336EFE"/>
    <w:rsid w:val="00356B2F"/>
    <w:rsid w:val="003669F5"/>
    <w:rsid w:val="003769BE"/>
    <w:rsid w:val="003B423F"/>
    <w:rsid w:val="003E3759"/>
    <w:rsid w:val="003F375D"/>
    <w:rsid w:val="003F7FAC"/>
    <w:rsid w:val="0041517A"/>
    <w:rsid w:val="00420FBD"/>
    <w:rsid w:val="004239ED"/>
    <w:rsid w:val="00424AA9"/>
    <w:rsid w:val="00425E92"/>
    <w:rsid w:val="004318BE"/>
    <w:rsid w:val="0043478C"/>
    <w:rsid w:val="00445ED8"/>
    <w:rsid w:val="00447CAC"/>
    <w:rsid w:val="004723F4"/>
    <w:rsid w:val="004800E9"/>
    <w:rsid w:val="00491ADB"/>
    <w:rsid w:val="004B62AB"/>
    <w:rsid w:val="004C7D69"/>
    <w:rsid w:val="004D3D74"/>
    <w:rsid w:val="004E2F16"/>
    <w:rsid w:val="004E50A2"/>
    <w:rsid w:val="004E73F8"/>
    <w:rsid w:val="004F668D"/>
    <w:rsid w:val="005230C3"/>
    <w:rsid w:val="00525926"/>
    <w:rsid w:val="005279AF"/>
    <w:rsid w:val="005419B2"/>
    <w:rsid w:val="00570B49"/>
    <w:rsid w:val="005728A1"/>
    <w:rsid w:val="00584C38"/>
    <w:rsid w:val="0059593B"/>
    <w:rsid w:val="005C0655"/>
    <w:rsid w:val="005E0C39"/>
    <w:rsid w:val="0060370A"/>
    <w:rsid w:val="006038CD"/>
    <w:rsid w:val="00605E09"/>
    <w:rsid w:val="006062EC"/>
    <w:rsid w:val="00610550"/>
    <w:rsid w:val="00610E36"/>
    <w:rsid w:val="0063104B"/>
    <w:rsid w:val="00636117"/>
    <w:rsid w:val="00656386"/>
    <w:rsid w:val="0066116D"/>
    <w:rsid w:val="00664C85"/>
    <w:rsid w:val="00670CC4"/>
    <w:rsid w:val="006761C3"/>
    <w:rsid w:val="00686092"/>
    <w:rsid w:val="006914F2"/>
    <w:rsid w:val="00692B78"/>
    <w:rsid w:val="00696B96"/>
    <w:rsid w:val="006B1D95"/>
    <w:rsid w:val="006E33C3"/>
    <w:rsid w:val="006E4D2A"/>
    <w:rsid w:val="006F3240"/>
    <w:rsid w:val="00711D7A"/>
    <w:rsid w:val="007149E9"/>
    <w:rsid w:val="0073106C"/>
    <w:rsid w:val="00735424"/>
    <w:rsid w:val="00737565"/>
    <w:rsid w:val="0075008E"/>
    <w:rsid w:val="00763A0E"/>
    <w:rsid w:val="0077212F"/>
    <w:rsid w:val="00780C3C"/>
    <w:rsid w:val="00793FBE"/>
    <w:rsid w:val="007A0C92"/>
    <w:rsid w:val="007B4503"/>
    <w:rsid w:val="007F162C"/>
    <w:rsid w:val="007F4013"/>
    <w:rsid w:val="007F66A6"/>
    <w:rsid w:val="007F690B"/>
    <w:rsid w:val="007F7412"/>
    <w:rsid w:val="00802FC6"/>
    <w:rsid w:val="0082457F"/>
    <w:rsid w:val="008542D9"/>
    <w:rsid w:val="00864A54"/>
    <w:rsid w:val="00870295"/>
    <w:rsid w:val="00871B5E"/>
    <w:rsid w:val="00873A85"/>
    <w:rsid w:val="008948A8"/>
    <w:rsid w:val="008A3EF0"/>
    <w:rsid w:val="008A7EFB"/>
    <w:rsid w:val="008C57F9"/>
    <w:rsid w:val="008C7456"/>
    <w:rsid w:val="008D2564"/>
    <w:rsid w:val="008D4950"/>
    <w:rsid w:val="008E6E18"/>
    <w:rsid w:val="00900451"/>
    <w:rsid w:val="00900727"/>
    <w:rsid w:val="00917DA8"/>
    <w:rsid w:val="0096396F"/>
    <w:rsid w:val="009719D2"/>
    <w:rsid w:val="0099114C"/>
    <w:rsid w:val="00997E0D"/>
    <w:rsid w:val="009A165A"/>
    <w:rsid w:val="009A6550"/>
    <w:rsid w:val="009B11DC"/>
    <w:rsid w:val="009B2AF1"/>
    <w:rsid w:val="009B6535"/>
    <w:rsid w:val="009E40DB"/>
    <w:rsid w:val="009E4C7E"/>
    <w:rsid w:val="009F22BA"/>
    <w:rsid w:val="00A03808"/>
    <w:rsid w:val="00A57BEE"/>
    <w:rsid w:val="00A64A2A"/>
    <w:rsid w:val="00A65669"/>
    <w:rsid w:val="00A73410"/>
    <w:rsid w:val="00A90CAC"/>
    <w:rsid w:val="00AA3B30"/>
    <w:rsid w:val="00AB533F"/>
    <w:rsid w:val="00AD1432"/>
    <w:rsid w:val="00AD3FC3"/>
    <w:rsid w:val="00AE0319"/>
    <w:rsid w:val="00AF6B88"/>
    <w:rsid w:val="00B21923"/>
    <w:rsid w:val="00B273D2"/>
    <w:rsid w:val="00B40815"/>
    <w:rsid w:val="00B664C5"/>
    <w:rsid w:val="00B66F3E"/>
    <w:rsid w:val="00B92C7A"/>
    <w:rsid w:val="00B95DC6"/>
    <w:rsid w:val="00BA7B91"/>
    <w:rsid w:val="00BC3849"/>
    <w:rsid w:val="00BD125A"/>
    <w:rsid w:val="00BE10C6"/>
    <w:rsid w:val="00BF4888"/>
    <w:rsid w:val="00BF7163"/>
    <w:rsid w:val="00C00E5B"/>
    <w:rsid w:val="00C06A59"/>
    <w:rsid w:val="00C2247C"/>
    <w:rsid w:val="00C41FD3"/>
    <w:rsid w:val="00C92541"/>
    <w:rsid w:val="00C9387A"/>
    <w:rsid w:val="00CB2D8C"/>
    <w:rsid w:val="00CD4D14"/>
    <w:rsid w:val="00D04D75"/>
    <w:rsid w:val="00D05157"/>
    <w:rsid w:val="00D05583"/>
    <w:rsid w:val="00D4072D"/>
    <w:rsid w:val="00D6504B"/>
    <w:rsid w:val="00D760D3"/>
    <w:rsid w:val="00D8661D"/>
    <w:rsid w:val="00D91A75"/>
    <w:rsid w:val="00D91C59"/>
    <w:rsid w:val="00DA7640"/>
    <w:rsid w:val="00DB02A0"/>
    <w:rsid w:val="00DB2A2B"/>
    <w:rsid w:val="00DB3322"/>
    <w:rsid w:val="00DB5E04"/>
    <w:rsid w:val="00DE4323"/>
    <w:rsid w:val="00DE4E6A"/>
    <w:rsid w:val="00DE62AB"/>
    <w:rsid w:val="00DF1FA1"/>
    <w:rsid w:val="00DF320D"/>
    <w:rsid w:val="00E07062"/>
    <w:rsid w:val="00E23588"/>
    <w:rsid w:val="00E5771C"/>
    <w:rsid w:val="00E648B4"/>
    <w:rsid w:val="00E84CD0"/>
    <w:rsid w:val="00E8645D"/>
    <w:rsid w:val="00EC6942"/>
    <w:rsid w:val="00EE6883"/>
    <w:rsid w:val="00EE7A4E"/>
    <w:rsid w:val="00EE7B6D"/>
    <w:rsid w:val="00EF2779"/>
    <w:rsid w:val="00F13CB6"/>
    <w:rsid w:val="00F14DD9"/>
    <w:rsid w:val="00F15405"/>
    <w:rsid w:val="00F17379"/>
    <w:rsid w:val="00F30015"/>
    <w:rsid w:val="00F52082"/>
    <w:rsid w:val="00F63F84"/>
    <w:rsid w:val="00F64D53"/>
    <w:rsid w:val="00F80CCD"/>
    <w:rsid w:val="00F84BD5"/>
    <w:rsid w:val="00F90DEB"/>
    <w:rsid w:val="00FB126E"/>
    <w:rsid w:val="00FB1F98"/>
    <w:rsid w:val="00FC1FC1"/>
    <w:rsid w:val="00FC5251"/>
    <w:rsid w:val="00FD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F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73106C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73106C"/>
    <w:pPr>
      <w:spacing w:before="100" w:beforeAutospacing="1" w:after="100" w:afterAutospacing="1"/>
    </w:pPr>
    <w:rPr>
      <w:rFonts w:eastAsia="Times New Roman"/>
    </w:rPr>
  </w:style>
  <w:style w:type="paragraph" w:styleId="Tijeloteksta">
    <w:name w:val="Body Text"/>
    <w:basedOn w:val="Normal"/>
    <w:link w:val="TijelotekstaChar"/>
    <w:rsid w:val="0073106C"/>
    <w:pPr>
      <w:jc w:val="both"/>
    </w:pPr>
    <w:rPr>
      <w:rFonts w:eastAsia="Times New Roman"/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73106C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02F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2FC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2FC6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2F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2FC6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F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FC6"/>
    <w:rPr>
      <w:rFonts w:ascii="Segoe UI" w:eastAsia="Calibri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D6504B"/>
    <w:pPr>
      <w:spacing w:before="100" w:beforeAutospacing="1" w:after="100" w:afterAutospacing="1"/>
    </w:pPr>
    <w:rPr>
      <w:rFonts w:eastAsia="Times New Roman"/>
    </w:rPr>
  </w:style>
  <w:style w:type="character" w:styleId="Hiperveza">
    <w:name w:val="Hyperlink"/>
    <w:basedOn w:val="Zadanifontodlomka"/>
    <w:uiPriority w:val="99"/>
    <w:unhideWhenUsed/>
    <w:rsid w:val="00D6504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3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3A85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73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85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73106C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73106C"/>
    <w:pPr>
      <w:spacing w:before="100" w:beforeAutospacing="1" w:after="100" w:afterAutospacing="1"/>
    </w:pPr>
    <w:rPr>
      <w:rFonts w:eastAsia="Times New Roman"/>
    </w:rPr>
  </w:style>
  <w:style w:type="paragraph" w:styleId="Tijeloteksta">
    <w:name w:val="Body Text"/>
    <w:basedOn w:val="Normal"/>
    <w:link w:val="TijelotekstaChar"/>
    <w:rsid w:val="0073106C"/>
    <w:pPr>
      <w:jc w:val="both"/>
    </w:pPr>
    <w:rPr>
      <w:rFonts w:eastAsia="Times New Roman"/>
      <w:i/>
      <w:szCs w:val="20"/>
    </w:rPr>
  </w:style>
  <w:style w:type="character" w:customStyle="1" w:styleId="TijelotekstaChar">
    <w:name w:val="Tijelo teksta Char"/>
    <w:basedOn w:val="Zadanifontodlomka"/>
    <w:link w:val="Tijeloteksta"/>
    <w:rsid w:val="0073106C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02F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02FC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02FC6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02FC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02FC6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2F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2FC6"/>
    <w:rPr>
      <w:rFonts w:ascii="Segoe UI" w:eastAsia="Calibri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unhideWhenUsed/>
    <w:rsid w:val="00D6504B"/>
    <w:pPr>
      <w:spacing w:before="100" w:beforeAutospacing="1" w:after="100" w:afterAutospacing="1"/>
    </w:pPr>
    <w:rPr>
      <w:rFonts w:eastAsia="Times New Roman"/>
    </w:rPr>
  </w:style>
  <w:style w:type="character" w:styleId="Hiperveza">
    <w:name w:val="Hyperlink"/>
    <w:basedOn w:val="Zadanifontodlomka"/>
    <w:uiPriority w:val="99"/>
    <w:unhideWhenUsed/>
    <w:rsid w:val="00D6504B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73A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3A85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73A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85"/>
    <w:rPr>
      <w:rFonts w:ascii="Times New Roman" w:eastAsia="Calibri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1A5B-2EAD-4069-ACCA-1A1BD27A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Lončarić</dc:creator>
  <cp:lastModifiedBy>Slobodan Tolić</cp:lastModifiedBy>
  <cp:revision>7</cp:revision>
  <cp:lastPrinted>2018-12-18T13:11:00Z</cp:lastPrinted>
  <dcterms:created xsi:type="dcterms:W3CDTF">2018-12-18T12:41:00Z</dcterms:created>
  <dcterms:modified xsi:type="dcterms:W3CDTF">2018-12-21T09:19:00Z</dcterms:modified>
</cp:coreProperties>
</file>